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2AA32" w14:textId="1A50B209" w:rsidR="00EB1452" w:rsidRDefault="00493FAF" w:rsidP="00493FAF">
      <w:pPr>
        <w:pStyle w:val="Titre1"/>
        <w:ind w:left="709" w:firstLine="709"/>
        <w:jc w:val="right"/>
        <w:rPr>
          <w:sz w:val="40"/>
          <w:szCs w:val="40"/>
        </w:rPr>
      </w:pPr>
      <w:r w:rsidRPr="00493FAF">
        <w:rPr>
          <w:sz w:val="36"/>
          <w:szCs w:val="40"/>
        </w:rPr>
        <w:t>Demande de label du Pôle Images &amp; Réseaux</w:t>
      </w:r>
      <w:r>
        <w:rPr>
          <w:sz w:val="36"/>
          <w:szCs w:val="40"/>
        </w:rPr>
        <w:br/>
      </w:r>
      <w:r w:rsidR="004E27B4" w:rsidRPr="00493FAF">
        <w:rPr>
          <w:sz w:val="30"/>
          <w:szCs w:val="40"/>
        </w:rPr>
        <w:t>Règles applicables au</w:t>
      </w:r>
      <w:r w:rsidRPr="00493FAF">
        <w:rPr>
          <w:sz w:val="30"/>
          <w:szCs w:val="40"/>
        </w:rPr>
        <w:t xml:space="preserve"> porteur du projet et ses partenaires</w:t>
      </w:r>
    </w:p>
    <w:p w14:paraId="7FBFDEF4" w14:textId="77777777" w:rsidR="00E847A6" w:rsidRPr="00E847A6" w:rsidRDefault="00E847A6" w:rsidP="00E847A6">
      <w:pPr>
        <w:pStyle w:val="chapeau"/>
      </w:pPr>
    </w:p>
    <w:p w14:paraId="17D825C5" w14:textId="157F446A" w:rsidR="00056C0B" w:rsidRDefault="00871ABC" w:rsidP="00784955">
      <w:pPr>
        <w:pStyle w:val="Corpsdetexte"/>
        <w:pBdr>
          <w:top w:val="single" w:sz="4" w:space="1" w:color="auto"/>
          <w:left w:val="single" w:sz="4" w:space="4" w:color="auto"/>
          <w:bottom w:val="single" w:sz="4" w:space="1" w:color="auto"/>
          <w:right w:val="single" w:sz="4" w:space="4" w:color="auto"/>
        </w:pBdr>
        <w:jc w:val="both"/>
      </w:pPr>
      <w:r>
        <w:t>L</w:t>
      </w:r>
      <w:r w:rsidR="00154FBA">
        <w:t xml:space="preserve">e porteur </w:t>
      </w:r>
      <w:r>
        <w:t xml:space="preserve">de tout projet </w:t>
      </w:r>
      <w:r w:rsidR="00154FBA">
        <w:t>et/ou s</w:t>
      </w:r>
      <w:r w:rsidR="00EB1452">
        <w:t xml:space="preserve">es partenaires peuvent solliciter le </w:t>
      </w:r>
      <w:r w:rsidR="009211C6">
        <w:t xml:space="preserve">Pôle </w:t>
      </w:r>
      <w:r w:rsidR="00EC2AF5">
        <w:t xml:space="preserve">pour les aider </w:t>
      </w:r>
      <w:r>
        <w:t>au montage du projet</w:t>
      </w:r>
      <w:r w:rsidR="00056C0B">
        <w:t xml:space="preserve"> </w:t>
      </w:r>
      <w:r w:rsidR="00EB1452">
        <w:t>et éviter des écueils</w:t>
      </w:r>
      <w:r w:rsidR="00DD47CC">
        <w:t xml:space="preserve"> (recherche de partenaires, orientation vers le bon guichet de financement, règles de sélection, relecture des documents de candidature…)</w:t>
      </w:r>
      <w:r w:rsidR="00EB1452">
        <w:t>.</w:t>
      </w:r>
      <w:r w:rsidR="00EC2AF5">
        <w:t xml:space="preserve"> </w:t>
      </w:r>
    </w:p>
    <w:p w14:paraId="5A2DB5BB" w14:textId="0DF58B13" w:rsidR="00EB1452" w:rsidRDefault="00EC2AF5" w:rsidP="00784955">
      <w:pPr>
        <w:pStyle w:val="Corpsdetexte"/>
        <w:pBdr>
          <w:top w:val="single" w:sz="4" w:space="1" w:color="auto"/>
          <w:left w:val="single" w:sz="4" w:space="4" w:color="auto"/>
          <w:bottom w:val="single" w:sz="4" w:space="1" w:color="auto"/>
          <w:right w:val="single" w:sz="4" w:space="4" w:color="auto"/>
        </w:pBdr>
        <w:jc w:val="both"/>
      </w:pPr>
      <w:r>
        <w:t>Tout projet peut être présenté</w:t>
      </w:r>
      <w:r w:rsidR="007636F1">
        <w:t xml:space="preserve"> sous la forme d’un avant-</w:t>
      </w:r>
      <w:r w:rsidR="00684E69">
        <w:t>projet</w:t>
      </w:r>
      <w:r>
        <w:t xml:space="preserve"> </w:t>
      </w:r>
      <w:r w:rsidR="00056C0B">
        <w:t>au C</w:t>
      </w:r>
      <w:r w:rsidR="00871ABC">
        <w:t xml:space="preserve">omité </w:t>
      </w:r>
      <w:r w:rsidR="008F444F">
        <w:t>d’experts du pôle</w:t>
      </w:r>
      <w:r w:rsidR="008F444F">
        <w:rPr>
          <w:rStyle w:val="Appelnotedebasdep"/>
        </w:rPr>
        <w:footnoteReference w:id="1"/>
      </w:r>
      <w:r w:rsidR="008F444F">
        <w:t xml:space="preserve"> </w:t>
      </w:r>
      <w:r w:rsidR="00056C0B">
        <w:t xml:space="preserve">en vue de recueillir les avis </w:t>
      </w:r>
      <w:r w:rsidR="008F444F">
        <w:t>éclairés</w:t>
      </w:r>
      <w:r w:rsidR="00056C0B">
        <w:t xml:space="preserve"> </w:t>
      </w:r>
      <w:r w:rsidR="00DD47CC">
        <w:t xml:space="preserve">sous forme de fiche-conseils </w:t>
      </w:r>
      <w:r w:rsidR="00401E68">
        <w:t xml:space="preserve">au </w:t>
      </w:r>
      <w:r w:rsidR="00871ABC">
        <w:t>plus tard le mois précédant</w:t>
      </w:r>
      <w:r w:rsidR="00056C0B">
        <w:t xml:space="preserve"> </w:t>
      </w:r>
      <w:r w:rsidR="00871ABC">
        <w:t>le mois</w:t>
      </w:r>
      <w:r w:rsidR="00056C0B">
        <w:t xml:space="preserve"> de clôture de l’appel</w:t>
      </w:r>
      <w:r w:rsidR="00871ABC">
        <w:t xml:space="preserve"> à projets</w:t>
      </w:r>
      <w:r w:rsidR="00056C0B">
        <w:t>.</w:t>
      </w:r>
      <w:r>
        <w:t xml:space="preserve"> </w:t>
      </w:r>
    </w:p>
    <w:p w14:paraId="26A1A57F" w14:textId="7ACC2FC1" w:rsidR="00EB1452" w:rsidRDefault="00056C0B" w:rsidP="00784955">
      <w:pPr>
        <w:pStyle w:val="Corpsdetexte"/>
        <w:pBdr>
          <w:top w:val="single" w:sz="4" w:space="1" w:color="auto"/>
          <w:left w:val="single" w:sz="4" w:space="4" w:color="auto"/>
          <w:bottom w:val="single" w:sz="4" w:space="1" w:color="auto"/>
          <w:right w:val="single" w:sz="4" w:space="4" w:color="auto"/>
        </w:pBdr>
        <w:jc w:val="both"/>
      </w:pPr>
      <w:r>
        <w:t xml:space="preserve">Tout projet qui sollicite une labellisation du </w:t>
      </w:r>
      <w:r w:rsidR="009211C6">
        <w:t xml:space="preserve">Pôle </w:t>
      </w:r>
      <w:r>
        <w:t>devra en faire la demande, fournir les documents demandé</w:t>
      </w:r>
      <w:r w:rsidR="00D82F6B">
        <w:t xml:space="preserve">s au minimum </w:t>
      </w:r>
      <w:r w:rsidR="007B20B1">
        <w:t>7</w:t>
      </w:r>
      <w:r>
        <w:t xml:space="preserve"> jours avant le passage en </w:t>
      </w:r>
      <w:r w:rsidR="008F444F">
        <w:t>Comité d’</w:t>
      </w:r>
      <w:r w:rsidR="00493FAF">
        <w:t>E</w:t>
      </w:r>
      <w:r w:rsidR="008F444F">
        <w:t xml:space="preserve">xperts </w:t>
      </w:r>
      <w:r>
        <w:t xml:space="preserve">et être présenté en </w:t>
      </w:r>
      <w:r w:rsidR="008F444F">
        <w:t xml:space="preserve">comité </w:t>
      </w:r>
      <w:r>
        <w:t>conformément à nos procédures.</w:t>
      </w:r>
    </w:p>
    <w:p w14:paraId="543EC1F8" w14:textId="05F5381E" w:rsidR="00493FAF" w:rsidRPr="00493FAF" w:rsidRDefault="008F444F" w:rsidP="00493FAF">
      <w:pPr>
        <w:pStyle w:val="Corpsdetexte"/>
        <w:pBdr>
          <w:top w:val="single" w:sz="4" w:space="1" w:color="auto"/>
          <w:left w:val="single" w:sz="4" w:space="4" w:color="auto"/>
          <w:bottom w:val="single" w:sz="4" w:space="1" w:color="auto"/>
          <w:right w:val="single" w:sz="4" w:space="4" w:color="auto"/>
        </w:pBdr>
        <w:jc w:val="both"/>
      </w:pPr>
      <w:r>
        <w:t xml:space="preserve">La </w:t>
      </w:r>
      <w:r w:rsidR="00493FAF">
        <w:t>labellisation</w:t>
      </w:r>
      <w:r>
        <w:t xml:space="preserve"> est prononcée par le Conseil d’</w:t>
      </w:r>
      <w:r w:rsidR="00A964ED">
        <w:t>Administration du pôle</w:t>
      </w:r>
      <w:r>
        <w:t xml:space="preserve"> </w:t>
      </w:r>
      <w:r w:rsidR="00A964ED">
        <w:t>après</w:t>
      </w:r>
      <w:r>
        <w:t xml:space="preserve"> examen des avis du Comité d’</w:t>
      </w:r>
      <w:r w:rsidR="00493FAF">
        <w:t>E</w:t>
      </w:r>
      <w:r>
        <w:t xml:space="preserve">xperts. </w:t>
      </w:r>
    </w:p>
    <w:p w14:paraId="2256B575" w14:textId="2CC108D6" w:rsidR="00A47319" w:rsidRDefault="00EB1452" w:rsidP="001C075C">
      <w:pPr>
        <w:pStyle w:val="Titre2"/>
        <w:spacing w:before="240"/>
        <w:rPr>
          <w:b/>
          <w:sz w:val="36"/>
        </w:rPr>
      </w:pPr>
      <w:r w:rsidRPr="00784955">
        <w:rPr>
          <w:b/>
          <w:sz w:val="36"/>
        </w:rPr>
        <w:t>Soutien au</w:t>
      </w:r>
      <w:r w:rsidR="00495D0C" w:rsidRPr="00784955">
        <w:rPr>
          <w:b/>
          <w:sz w:val="36"/>
        </w:rPr>
        <w:t xml:space="preserve"> porteur de projet</w:t>
      </w:r>
      <w:r w:rsidR="00303800" w:rsidRPr="00784955">
        <w:rPr>
          <w:b/>
          <w:sz w:val="36"/>
        </w:rPr>
        <w:t xml:space="preserve"> </w:t>
      </w:r>
    </w:p>
    <w:p w14:paraId="737C0572" w14:textId="77777777" w:rsidR="00A47319" w:rsidRPr="00784955" w:rsidRDefault="00A47319" w:rsidP="00493FAF">
      <w:pPr>
        <w:spacing w:before="360"/>
        <w:rPr>
          <w:sz w:val="22"/>
        </w:rPr>
      </w:pPr>
      <w:r w:rsidRPr="007C2633">
        <w:rPr>
          <w:sz w:val="22"/>
          <w:u w:val="single"/>
        </w:rPr>
        <w:t>Le porteur d’un projet labellisé par le pôle </w:t>
      </w:r>
      <w:r w:rsidRPr="00784955">
        <w:rPr>
          <w:sz w:val="22"/>
        </w:rPr>
        <w:t xml:space="preserve">:  </w:t>
      </w:r>
    </w:p>
    <w:p w14:paraId="614C606D" w14:textId="4DF0448B" w:rsidR="00A964ED" w:rsidRDefault="00A47319" w:rsidP="00E847A6">
      <w:pPr>
        <w:pStyle w:val="Listepuces2"/>
        <w:numPr>
          <w:ilvl w:val="0"/>
          <w:numId w:val="33"/>
        </w:numPr>
        <w:ind w:left="709" w:hanging="425"/>
        <w:jc w:val="both"/>
        <w:rPr>
          <w:sz w:val="20"/>
        </w:rPr>
      </w:pPr>
      <w:r w:rsidRPr="00DB05EF">
        <w:rPr>
          <w:sz w:val="20"/>
        </w:rPr>
        <w:t>Reçoit u</w:t>
      </w:r>
      <w:r w:rsidR="003E06FB" w:rsidRPr="00DB05EF">
        <w:rPr>
          <w:sz w:val="20"/>
        </w:rPr>
        <w:t>ne attestation de labellisation</w:t>
      </w:r>
      <w:r w:rsidR="00056C0B" w:rsidRPr="00DB05EF">
        <w:rPr>
          <w:sz w:val="20"/>
        </w:rPr>
        <w:t xml:space="preserve">, </w:t>
      </w:r>
      <w:r w:rsidRPr="00DB05EF">
        <w:rPr>
          <w:sz w:val="20"/>
        </w:rPr>
        <w:t xml:space="preserve">destinée à accompagner le dossier projet déposé </w:t>
      </w:r>
      <w:r w:rsidR="00EB1452" w:rsidRPr="00DB05EF">
        <w:rPr>
          <w:sz w:val="20"/>
        </w:rPr>
        <w:t xml:space="preserve">dans le cadre </w:t>
      </w:r>
      <w:r w:rsidR="000E5D13" w:rsidRPr="00DB05EF">
        <w:rPr>
          <w:sz w:val="20"/>
        </w:rPr>
        <w:t xml:space="preserve">de </w:t>
      </w:r>
      <w:r w:rsidR="000E5D13">
        <w:rPr>
          <w:sz w:val="20"/>
        </w:rPr>
        <w:t>l’appel</w:t>
      </w:r>
      <w:r w:rsidR="00EB1452" w:rsidRPr="00DB05EF">
        <w:rPr>
          <w:sz w:val="20"/>
        </w:rPr>
        <w:t xml:space="preserve"> à projet</w:t>
      </w:r>
      <w:r w:rsidR="00DB05EF" w:rsidRPr="00DB05EF">
        <w:rPr>
          <w:sz w:val="20"/>
        </w:rPr>
        <w:t>s</w:t>
      </w:r>
      <w:r w:rsidRPr="00DB05EF">
        <w:rPr>
          <w:sz w:val="20"/>
        </w:rPr>
        <w:t>.</w:t>
      </w:r>
    </w:p>
    <w:p w14:paraId="77E9CC3D" w14:textId="100F4515" w:rsidR="00A47319" w:rsidRPr="0089112F" w:rsidRDefault="00A964ED" w:rsidP="00E847A6">
      <w:pPr>
        <w:pStyle w:val="Listepuces2"/>
        <w:numPr>
          <w:ilvl w:val="0"/>
          <w:numId w:val="33"/>
        </w:numPr>
        <w:ind w:left="709" w:hanging="425"/>
        <w:jc w:val="both"/>
        <w:rPr>
          <w:sz w:val="20"/>
        </w:rPr>
      </w:pPr>
      <w:r>
        <w:rPr>
          <w:sz w:val="20"/>
        </w:rPr>
        <w:t xml:space="preserve">Se voit attribuer un « correspondant pôle » membre de l’équipe du pôle qui constitue son interface privilégiée </w:t>
      </w:r>
      <w:r w:rsidRPr="0089112F">
        <w:rPr>
          <w:sz w:val="20"/>
        </w:rPr>
        <w:t>pendant la vie du projet</w:t>
      </w:r>
      <w:r w:rsidR="000E5D13" w:rsidRPr="0089112F">
        <w:rPr>
          <w:sz w:val="20"/>
        </w:rPr>
        <w:t>.</w:t>
      </w:r>
      <w:r w:rsidRPr="0089112F">
        <w:rPr>
          <w:sz w:val="20"/>
        </w:rPr>
        <w:t xml:space="preserve"> </w:t>
      </w:r>
      <w:r w:rsidR="00A47319" w:rsidRPr="0089112F">
        <w:rPr>
          <w:sz w:val="20"/>
        </w:rPr>
        <w:t xml:space="preserve"> </w:t>
      </w:r>
    </w:p>
    <w:p w14:paraId="7B3A62BA" w14:textId="4D463E61" w:rsidR="001C075C" w:rsidRPr="0089112F" w:rsidRDefault="000822F4" w:rsidP="00E847A6">
      <w:pPr>
        <w:pStyle w:val="Listepuces2"/>
        <w:numPr>
          <w:ilvl w:val="0"/>
          <w:numId w:val="33"/>
        </w:numPr>
        <w:ind w:left="709" w:hanging="425"/>
        <w:jc w:val="both"/>
        <w:rPr>
          <w:sz w:val="20"/>
        </w:rPr>
      </w:pPr>
      <w:r w:rsidRPr="0089112F">
        <w:rPr>
          <w:sz w:val="20"/>
        </w:rPr>
        <w:t>Bénéficie, ainsi que les partenaires du consortium, de l’évaluation de sa maturité numérique</w:t>
      </w:r>
      <w:r w:rsidR="006B11CF" w:rsidRPr="0089112F">
        <w:rPr>
          <w:sz w:val="20"/>
        </w:rPr>
        <w:t> ; ce diagnostic est</w:t>
      </w:r>
      <w:r w:rsidRPr="0089112F">
        <w:rPr>
          <w:sz w:val="20"/>
        </w:rPr>
        <w:t xml:space="preserve"> </w:t>
      </w:r>
      <w:r w:rsidR="001C075C" w:rsidRPr="0089112F">
        <w:rPr>
          <w:sz w:val="20"/>
        </w:rPr>
        <w:t>mis à dispos</w:t>
      </w:r>
      <w:r w:rsidR="00437091" w:rsidRPr="0089112F">
        <w:rPr>
          <w:sz w:val="20"/>
        </w:rPr>
        <w:t>ition de la communauté EDIH par la Commission Européenne.</w:t>
      </w:r>
    </w:p>
    <w:p w14:paraId="5F4D3AAB" w14:textId="4605BBC0" w:rsidR="00A47319" w:rsidRDefault="00740B3B" w:rsidP="00E847A6">
      <w:pPr>
        <w:pStyle w:val="Listepuces2"/>
        <w:numPr>
          <w:ilvl w:val="0"/>
          <w:numId w:val="33"/>
        </w:numPr>
        <w:ind w:left="567" w:hanging="283"/>
        <w:jc w:val="both"/>
        <w:rPr>
          <w:sz w:val="20"/>
        </w:rPr>
      </w:pPr>
      <w:r>
        <w:rPr>
          <w:sz w:val="20"/>
        </w:rPr>
        <w:t>Est encourag</w:t>
      </w:r>
      <w:r w:rsidR="00A964ED">
        <w:rPr>
          <w:sz w:val="20"/>
        </w:rPr>
        <w:t>é</w:t>
      </w:r>
      <w:r>
        <w:rPr>
          <w:sz w:val="20"/>
        </w:rPr>
        <w:t xml:space="preserve"> à</w:t>
      </w:r>
      <w:r w:rsidR="003E06FB" w:rsidRPr="00DB05EF">
        <w:rPr>
          <w:sz w:val="20"/>
        </w:rPr>
        <w:t xml:space="preserve"> mentionner </w:t>
      </w:r>
      <w:r w:rsidR="00A47319" w:rsidRPr="00DB05EF">
        <w:rPr>
          <w:sz w:val="20"/>
        </w:rPr>
        <w:t xml:space="preserve">la labellisation du projet par </w:t>
      </w:r>
      <w:r w:rsidR="00056C0B" w:rsidRPr="00DB05EF">
        <w:rPr>
          <w:sz w:val="20"/>
        </w:rPr>
        <w:t>Images &amp;</w:t>
      </w:r>
      <w:r w:rsidR="003E06FB" w:rsidRPr="00DB05EF">
        <w:rPr>
          <w:sz w:val="20"/>
        </w:rPr>
        <w:t xml:space="preserve"> </w:t>
      </w:r>
      <w:r w:rsidR="00056C0B" w:rsidRPr="00DB05EF">
        <w:rPr>
          <w:sz w:val="20"/>
        </w:rPr>
        <w:t>Réseaux</w:t>
      </w:r>
      <w:r w:rsidR="007636F1" w:rsidRPr="00DB05EF">
        <w:rPr>
          <w:sz w:val="20"/>
        </w:rPr>
        <w:t xml:space="preserve"> dans sa communication.</w:t>
      </w:r>
    </w:p>
    <w:p w14:paraId="1D4D083D" w14:textId="77777777" w:rsidR="00A26312" w:rsidRPr="00DB05EF" w:rsidRDefault="00A26312" w:rsidP="00A26312">
      <w:pPr>
        <w:pStyle w:val="Listepuces2"/>
        <w:numPr>
          <w:ilvl w:val="0"/>
          <w:numId w:val="0"/>
        </w:numPr>
        <w:ind w:left="720" w:hanging="360"/>
        <w:jc w:val="both"/>
        <w:rPr>
          <w:sz w:val="20"/>
        </w:rPr>
      </w:pPr>
    </w:p>
    <w:p w14:paraId="4B7F2F13" w14:textId="77777777" w:rsidR="00A47319" w:rsidRPr="00784955" w:rsidRDefault="00A47319" w:rsidP="00A47319">
      <w:pPr>
        <w:rPr>
          <w:sz w:val="22"/>
        </w:rPr>
      </w:pPr>
      <w:r w:rsidRPr="00784955">
        <w:rPr>
          <w:sz w:val="22"/>
          <w:u w:val="single"/>
        </w:rPr>
        <w:t>Le porteur d’un projet labellisé par le pôle et financé</w:t>
      </w:r>
      <w:r w:rsidR="00EB75E9" w:rsidRPr="00784955">
        <w:rPr>
          <w:sz w:val="22"/>
        </w:rPr>
        <w:t xml:space="preserve"> </w:t>
      </w:r>
      <w:r w:rsidRPr="00784955">
        <w:rPr>
          <w:sz w:val="22"/>
        </w:rPr>
        <w:t>:</w:t>
      </w:r>
    </w:p>
    <w:p w14:paraId="693DBFE5" w14:textId="4515373F" w:rsidR="007636F1" w:rsidRPr="00DB05EF" w:rsidRDefault="00871ABC" w:rsidP="00E847A6">
      <w:pPr>
        <w:pStyle w:val="Listepuces2"/>
        <w:numPr>
          <w:ilvl w:val="0"/>
          <w:numId w:val="33"/>
        </w:numPr>
        <w:ind w:left="709" w:hanging="425"/>
        <w:jc w:val="both"/>
        <w:rPr>
          <w:sz w:val="20"/>
        </w:rPr>
      </w:pPr>
      <w:r w:rsidRPr="00DB05EF">
        <w:rPr>
          <w:sz w:val="20"/>
        </w:rPr>
        <w:t xml:space="preserve">Bénéficie d’un référent au sein de l’équipe projet (le « correspondant </w:t>
      </w:r>
      <w:r w:rsidR="009211C6">
        <w:rPr>
          <w:sz w:val="20"/>
        </w:rPr>
        <w:t>P</w:t>
      </w:r>
      <w:r w:rsidRPr="00DB05EF">
        <w:rPr>
          <w:sz w:val="20"/>
        </w:rPr>
        <w:t>ôle » du projet).</w:t>
      </w:r>
    </w:p>
    <w:p w14:paraId="00F7A5C9" w14:textId="10FA7A28" w:rsidR="00930EBF" w:rsidRPr="00DB05EF" w:rsidRDefault="00930EBF" w:rsidP="00E847A6">
      <w:pPr>
        <w:pStyle w:val="Listepuces2"/>
        <w:numPr>
          <w:ilvl w:val="0"/>
          <w:numId w:val="33"/>
        </w:numPr>
        <w:ind w:left="709" w:hanging="425"/>
        <w:jc w:val="both"/>
        <w:rPr>
          <w:sz w:val="20"/>
        </w:rPr>
      </w:pPr>
      <w:r w:rsidRPr="00DB05EF">
        <w:rPr>
          <w:sz w:val="20"/>
        </w:rPr>
        <w:t>Béné</w:t>
      </w:r>
      <w:r w:rsidR="00871ABC" w:rsidRPr="00DB05EF">
        <w:rPr>
          <w:sz w:val="20"/>
        </w:rPr>
        <w:t xml:space="preserve">ficie du suivi du projet par le </w:t>
      </w:r>
      <w:r w:rsidR="009211C6">
        <w:rPr>
          <w:sz w:val="20"/>
        </w:rPr>
        <w:t>P</w:t>
      </w:r>
      <w:r w:rsidR="00871ABC" w:rsidRPr="00DB05EF">
        <w:rPr>
          <w:sz w:val="20"/>
        </w:rPr>
        <w:t>ô</w:t>
      </w:r>
      <w:r w:rsidRPr="00DB05EF">
        <w:rPr>
          <w:sz w:val="20"/>
        </w:rPr>
        <w:t>le</w:t>
      </w:r>
      <w:r w:rsidR="00871ABC" w:rsidRPr="00DB05EF">
        <w:rPr>
          <w:sz w:val="20"/>
        </w:rPr>
        <w:t xml:space="preserve"> et des services afférents</w:t>
      </w:r>
      <w:r w:rsidRPr="00DB05EF">
        <w:rPr>
          <w:sz w:val="20"/>
        </w:rPr>
        <w:t xml:space="preserve"> pendant la durée du projet et </w:t>
      </w:r>
      <w:r w:rsidR="008F444F">
        <w:rPr>
          <w:sz w:val="20"/>
        </w:rPr>
        <w:t>y compris</w:t>
      </w:r>
      <w:r w:rsidRPr="00DB05EF">
        <w:rPr>
          <w:sz w:val="20"/>
        </w:rPr>
        <w:t xml:space="preserve"> </w:t>
      </w:r>
      <w:r w:rsidR="0080044F" w:rsidRPr="00DB05EF">
        <w:rPr>
          <w:sz w:val="20"/>
        </w:rPr>
        <w:t>après</w:t>
      </w:r>
      <w:r w:rsidRPr="00DB05EF">
        <w:rPr>
          <w:sz w:val="20"/>
        </w:rPr>
        <w:t xml:space="preserve"> la fin du projet</w:t>
      </w:r>
      <w:r w:rsidR="00E325F4">
        <w:rPr>
          <w:sz w:val="20"/>
        </w:rPr>
        <w:t xml:space="preserve"> (lien avec les financeurs, comité de valorisation</w:t>
      </w:r>
      <w:r w:rsidR="008F444F">
        <w:rPr>
          <w:sz w:val="20"/>
        </w:rPr>
        <w:t xml:space="preserve"> éventuel</w:t>
      </w:r>
      <w:r w:rsidR="00E325F4">
        <w:rPr>
          <w:sz w:val="20"/>
        </w:rPr>
        <w:t xml:space="preserve">, </w:t>
      </w:r>
      <w:r w:rsidR="009211C6">
        <w:rPr>
          <w:sz w:val="20"/>
        </w:rPr>
        <w:t>communication et promotion</w:t>
      </w:r>
      <w:r w:rsidR="00E325F4">
        <w:rPr>
          <w:sz w:val="20"/>
        </w:rPr>
        <w:t xml:space="preserve"> du projet…)</w:t>
      </w:r>
      <w:r w:rsidR="00C2442C" w:rsidRPr="00DB05EF">
        <w:rPr>
          <w:sz w:val="20"/>
        </w:rPr>
        <w:t>.</w:t>
      </w:r>
    </w:p>
    <w:p w14:paraId="379FD195" w14:textId="6367B9D8" w:rsidR="00676A19" w:rsidRPr="00DB05EF" w:rsidRDefault="00676A19" w:rsidP="00E847A6">
      <w:pPr>
        <w:pStyle w:val="Listepuces2"/>
        <w:numPr>
          <w:ilvl w:val="0"/>
          <w:numId w:val="33"/>
        </w:numPr>
        <w:ind w:left="709" w:hanging="425"/>
        <w:jc w:val="both"/>
        <w:rPr>
          <w:sz w:val="20"/>
        </w:rPr>
      </w:pPr>
      <w:r w:rsidRPr="00DB05EF">
        <w:rPr>
          <w:sz w:val="20"/>
        </w:rPr>
        <w:t xml:space="preserve">Est intégré dans la liste des chefs de projets du </w:t>
      </w:r>
      <w:r w:rsidR="009211C6">
        <w:rPr>
          <w:sz w:val="20"/>
        </w:rPr>
        <w:t>P</w:t>
      </w:r>
      <w:r w:rsidRPr="00DB05EF">
        <w:rPr>
          <w:sz w:val="20"/>
        </w:rPr>
        <w:t xml:space="preserve">ôle et à ce titre reçoit les différentes </w:t>
      </w:r>
      <w:r w:rsidR="008F444F">
        <w:rPr>
          <w:sz w:val="20"/>
        </w:rPr>
        <w:t xml:space="preserve">informations et </w:t>
      </w:r>
      <w:r w:rsidRPr="00DB05EF">
        <w:rPr>
          <w:sz w:val="20"/>
        </w:rPr>
        <w:t xml:space="preserve">publications du </w:t>
      </w:r>
      <w:r w:rsidR="009211C6">
        <w:rPr>
          <w:sz w:val="20"/>
        </w:rPr>
        <w:t>P</w:t>
      </w:r>
      <w:r w:rsidRPr="00DB05EF">
        <w:rPr>
          <w:sz w:val="20"/>
        </w:rPr>
        <w:t>ôle.</w:t>
      </w:r>
    </w:p>
    <w:p w14:paraId="48109D7F" w14:textId="426E1BCA" w:rsidR="00A47319" w:rsidRPr="00DB05EF" w:rsidRDefault="00A47319" w:rsidP="00E847A6">
      <w:pPr>
        <w:pStyle w:val="Listepuces2"/>
        <w:numPr>
          <w:ilvl w:val="0"/>
          <w:numId w:val="33"/>
        </w:numPr>
        <w:ind w:left="709" w:hanging="425"/>
        <w:jc w:val="both"/>
        <w:rPr>
          <w:sz w:val="20"/>
        </w:rPr>
      </w:pPr>
      <w:r w:rsidRPr="00DB05EF">
        <w:rPr>
          <w:sz w:val="20"/>
        </w:rPr>
        <w:t xml:space="preserve">Dispose d’une </w:t>
      </w:r>
      <w:r w:rsidR="009211C6">
        <w:rPr>
          <w:sz w:val="20"/>
        </w:rPr>
        <w:t xml:space="preserve">présentation résumée </w:t>
      </w:r>
      <w:r w:rsidR="00871ABC" w:rsidRPr="00DB05EF">
        <w:rPr>
          <w:sz w:val="20"/>
        </w:rPr>
        <w:t>du projet sur le site Web</w:t>
      </w:r>
      <w:r w:rsidR="007636F1" w:rsidRPr="00DB05EF">
        <w:rPr>
          <w:sz w:val="20"/>
        </w:rPr>
        <w:t xml:space="preserve"> du </w:t>
      </w:r>
      <w:r w:rsidR="009211C6">
        <w:rPr>
          <w:sz w:val="20"/>
        </w:rPr>
        <w:t>P</w:t>
      </w:r>
      <w:r w:rsidR="007636F1" w:rsidRPr="00DB05EF">
        <w:rPr>
          <w:sz w:val="20"/>
        </w:rPr>
        <w:t>ôle</w:t>
      </w:r>
      <w:r w:rsidR="00056C0B" w:rsidRPr="00DB05EF">
        <w:rPr>
          <w:sz w:val="20"/>
        </w:rPr>
        <w:t xml:space="preserve"> </w:t>
      </w:r>
      <w:r w:rsidR="007636F1" w:rsidRPr="00DB05EF">
        <w:rPr>
          <w:sz w:val="20"/>
        </w:rPr>
        <w:t>(</w:t>
      </w:r>
      <w:hyperlink r:id="rId11" w:history="1">
        <w:r w:rsidR="00676A19" w:rsidRPr="00DB05EF">
          <w:rPr>
            <w:sz w:val="20"/>
          </w:rPr>
          <w:t>www.images-et-reseaux.com</w:t>
        </w:r>
      </w:hyperlink>
      <w:r w:rsidR="007636F1" w:rsidRPr="00DB05EF">
        <w:rPr>
          <w:sz w:val="20"/>
        </w:rPr>
        <w:t>).</w:t>
      </w:r>
    </w:p>
    <w:p w14:paraId="2EFE7507" w14:textId="606D41C0" w:rsidR="00A47319" w:rsidRPr="00DB05EF" w:rsidRDefault="00EC2AF5" w:rsidP="00E847A6">
      <w:pPr>
        <w:pStyle w:val="Listepuces2"/>
        <w:numPr>
          <w:ilvl w:val="0"/>
          <w:numId w:val="33"/>
        </w:numPr>
        <w:ind w:left="709" w:hanging="425"/>
        <w:jc w:val="both"/>
        <w:rPr>
          <w:sz w:val="20"/>
        </w:rPr>
      </w:pPr>
      <w:r w:rsidRPr="00DB05EF">
        <w:rPr>
          <w:sz w:val="20"/>
        </w:rPr>
        <w:t xml:space="preserve">Bénéficie </w:t>
      </w:r>
      <w:r w:rsidR="00A47319" w:rsidRPr="00DB05EF">
        <w:rPr>
          <w:sz w:val="20"/>
        </w:rPr>
        <w:t>d</w:t>
      </w:r>
      <w:r w:rsidR="003E06FB" w:rsidRPr="00DB05EF">
        <w:rPr>
          <w:sz w:val="20"/>
        </w:rPr>
        <w:t>’un article</w:t>
      </w:r>
      <w:r w:rsidR="00056C0B" w:rsidRPr="00DB05EF">
        <w:rPr>
          <w:sz w:val="20"/>
        </w:rPr>
        <w:t xml:space="preserve"> </w:t>
      </w:r>
      <w:r w:rsidR="003E06FB" w:rsidRPr="00DB05EF">
        <w:rPr>
          <w:sz w:val="20"/>
        </w:rPr>
        <w:t xml:space="preserve">sur le </w:t>
      </w:r>
      <w:proofErr w:type="spellStart"/>
      <w:r w:rsidR="009211C6">
        <w:rPr>
          <w:sz w:val="20"/>
        </w:rPr>
        <w:t>Mag</w:t>
      </w:r>
      <w:proofErr w:type="spellEnd"/>
      <w:r w:rsidR="009211C6">
        <w:rPr>
          <w:sz w:val="20"/>
        </w:rPr>
        <w:t xml:space="preserve"> numérique</w:t>
      </w:r>
      <w:r w:rsidR="00EE717B">
        <w:rPr>
          <w:sz w:val="20"/>
        </w:rPr>
        <w:t xml:space="preserve">, blog collaboratif géré par le </w:t>
      </w:r>
      <w:r w:rsidR="009211C6">
        <w:rPr>
          <w:sz w:val="20"/>
        </w:rPr>
        <w:t>P</w:t>
      </w:r>
      <w:r w:rsidR="00056C0B" w:rsidRPr="00DB05EF">
        <w:rPr>
          <w:sz w:val="20"/>
        </w:rPr>
        <w:t>ô</w:t>
      </w:r>
      <w:r w:rsidR="007636F1" w:rsidRPr="00DB05EF">
        <w:rPr>
          <w:sz w:val="20"/>
        </w:rPr>
        <w:t>le</w:t>
      </w:r>
      <w:r w:rsidR="008F444F">
        <w:rPr>
          <w:sz w:val="20"/>
        </w:rPr>
        <w:t xml:space="preserve"> avec des relais sur les réseaux sociaux</w:t>
      </w:r>
      <w:r w:rsidR="007636F1" w:rsidRPr="00DB05EF">
        <w:rPr>
          <w:sz w:val="20"/>
        </w:rPr>
        <w:t>.</w:t>
      </w:r>
    </w:p>
    <w:p w14:paraId="72DC4703" w14:textId="0B542B73" w:rsidR="00A47319" w:rsidRPr="00B6367C" w:rsidRDefault="00A26312" w:rsidP="00E847A6">
      <w:pPr>
        <w:pStyle w:val="Listepuces2"/>
        <w:numPr>
          <w:ilvl w:val="0"/>
          <w:numId w:val="33"/>
        </w:numPr>
        <w:ind w:left="709" w:hanging="425"/>
        <w:jc w:val="both"/>
        <w:rPr>
          <w:sz w:val="20"/>
        </w:rPr>
      </w:pPr>
      <w:r>
        <w:rPr>
          <w:sz w:val="20"/>
        </w:rPr>
        <w:t>Est invité</w:t>
      </w:r>
      <w:r w:rsidR="00196E09">
        <w:rPr>
          <w:sz w:val="20"/>
        </w:rPr>
        <w:t xml:space="preserve"> à présenter le projet lors d’évènements organisés par le Pôle</w:t>
      </w:r>
      <w:r>
        <w:rPr>
          <w:sz w:val="20"/>
        </w:rPr>
        <w:t xml:space="preserve"> </w:t>
      </w:r>
      <w:r w:rsidRPr="00B6367C">
        <w:rPr>
          <w:sz w:val="20"/>
        </w:rPr>
        <w:t>et s’engage, si les résultats du projet sont positifs, à le faire au moins une fois.</w:t>
      </w:r>
    </w:p>
    <w:p w14:paraId="32806234" w14:textId="5F3146AC" w:rsidR="00871ABC" w:rsidRDefault="00871ABC" w:rsidP="00784955">
      <w:pPr>
        <w:pStyle w:val="Listepuces3"/>
        <w:tabs>
          <w:tab w:val="num" w:pos="643"/>
        </w:tabs>
        <w:ind w:left="643"/>
        <w:jc w:val="both"/>
      </w:pPr>
    </w:p>
    <w:p w14:paraId="007125B5" w14:textId="514785EB" w:rsidR="001A3165" w:rsidRDefault="001A3165" w:rsidP="00784955">
      <w:pPr>
        <w:pStyle w:val="Listepuces3"/>
        <w:tabs>
          <w:tab w:val="num" w:pos="643"/>
        </w:tabs>
        <w:ind w:left="643"/>
        <w:jc w:val="both"/>
      </w:pPr>
    </w:p>
    <w:p w14:paraId="3FE976BE" w14:textId="6CD722C0" w:rsidR="001A3165" w:rsidRDefault="001A3165" w:rsidP="00784955">
      <w:pPr>
        <w:pStyle w:val="Listepuces3"/>
        <w:tabs>
          <w:tab w:val="num" w:pos="643"/>
        </w:tabs>
        <w:ind w:left="643"/>
        <w:jc w:val="both"/>
      </w:pPr>
    </w:p>
    <w:p w14:paraId="145D1E75" w14:textId="760B7BF8" w:rsidR="001A3165" w:rsidRDefault="001A3165" w:rsidP="00784955">
      <w:pPr>
        <w:pStyle w:val="Listepuces3"/>
        <w:tabs>
          <w:tab w:val="num" w:pos="643"/>
        </w:tabs>
        <w:ind w:left="643"/>
        <w:jc w:val="both"/>
      </w:pPr>
    </w:p>
    <w:p w14:paraId="02862454" w14:textId="77777777" w:rsidR="00EF564A" w:rsidRDefault="00EF564A" w:rsidP="00871ABC">
      <w:pPr>
        <w:pStyle w:val="Titre2"/>
        <w:rPr>
          <w:b/>
          <w:sz w:val="36"/>
        </w:rPr>
      </w:pPr>
    </w:p>
    <w:p w14:paraId="117289BB" w14:textId="77777777" w:rsidR="00EF564A" w:rsidRDefault="00EF564A" w:rsidP="00871ABC">
      <w:pPr>
        <w:pStyle w:val="Titre2"/>
        <w:rPr>
          <w:b/>
          <w:sz w:val="36"/>
        </w:rPr>
      </w:pPr>
    </w:p>
    <w:p w14:paraId="024438AA" w14:textId="6F2C4C28" w:rsidR="00465EEF" w:rsidRPr="00B6367C" w:rsidRDefault="00EB1452" w:rsidP="00871ABC">
      <w:pPr>
        <w:pStyle w:val="Titre2"/>
        <w:rPr>
          <w:b/>
          <w:sz w:val="36"/>
        </w:rPr>
      </w:pPr>
      <w:r w:rsidRPr="00B6367C">
        <w:rPr>
          <w:b/>
          <w:sz w:val="36"/>
        </w:rPr>
        <w:t>Engagement du</w:t>
      </w:r>
      <w:r w:rsidR="002829D0" w:rsidRPr="00B6367C">
        <w:rPr>
          <w:b/>
          <w:sz w:val="36"/>
        </w:rPr>
        <w:t xml:space="preserve"> porteur de proj</w:t>
      </w:r>
      <w:r w:rsidR="00AC4DC2" w:rsidRPr="00B6367C">
        <w:rPr>
          <w:b/>
          <w:sz w:val="36"/>
        </w:rPr>
        <w:t xml:space="preserve">et  </w:t>
      </w:r>
    </w:p>
    <w:p w14:paraId="0E3E8816" w14:textId="77777777" w:rsidR="00465EEF" w:rsidRPr="00B6367C" w:rsidRDefault="00465EEF" w:rsidP="00493FAF">
      <w:pPr>
        <w:spacing w:before="360"/>
        <w:rPr>
          <w:sz w:val="22"/>
          <w:szCs w:val="22"/>
          <w:u w:val="single"/>
        </w:rPr>
      </w:pPr>
      <w:r w:rsidRPr="00B6367C">
        <w:rPr>
          <w:sz w:val="22"/>
          <w:szCs w:val="22"/>
          <w:u w:val="single"/>
        </w:rPr>
        <w:t xml:space="preserve">Le porteur d’un projet en cours de labellisation par le pôle, dans le cadre du consortium qu’il anime : </w:t>
      </w:r>
    </w:p>
    <w:p w14:paraId="12C93D6D" w14:textId="79E9EFFD" w:rsidR="00A964ED" w:rsidRDefault="00A964ED" w:rsidP="00E847A6">
      <w:pPr>
        <w:pStyle w:val="Listepuces2"/>
        <w:numPr>
          <w:ilvl w:val="0"/>
          <w:numId w:val="33"/>
        </w:numPr>
        <w:ind w:left="709" w:hanging="425"/>
        <w:jc w:val="both"/>
        <w:rPr>
          <w:sz w:val="20"/>
        </w:rPr>
      </w:pPr>
      <w:r>
        <w:rPr>
          <w:sz w:val="20"/>
        </w:rPr>
        <w:t>Fournit au Pôle lors du dépôt les éléments permettant d’évaluer le projet (descriptif technique, annexe financière et si nécessaire de par le règlement de l’appel à projets, informations de situation fiscales des partenaires)</w:t>
      </w:r>
    </w:p>
    <w:p w14:paraId="0FF75B8F" w14:textId="52F9D054" w:rsidR="00465EEF" w:rsidRPr="00B6367C" w:rsidRDefault="00A964ED" w:rsidP="00E847A6">
      <w:pPr>
        <w:pStyle w:val="Listepuces2"/>
        <w:numPr>
          <w:ilvl w:val="0"/>
          <w:numId w:val="33"/>
        </w:numPr>
        <w:ind w:left="709" w:hanging="425"/>
        <w:jc w:val="both"/>
        <w:rPr>
          <w:sz w:val="20"/>
        </w:rPr>
      </w:pPr>
      <w:r>
        <w:rPr>
          <w:sz w:val="20"/>
        </w:rPr>
        <w:t xml:space="preserve">Pour les appels à projets collaboratifs européens, nationaux et régionaux pour lesquels le Pôle le demande, </w:t>
      </w:r>
      <w:r w:rsidR="00493FAF">
        <w:rPr>
          <w:sz w:val="20"/>
        </w:rPr>
        <w:t xml:space="preserve">il </w:t>
      </w:r>
      <w:r>
        <w:rPr>
          <w:sz w:val="20"/>
        </w:rPr>
        <w:t>p</w:t>
      </w:r>
      <w:r w:rsidR="00871ABC" w:rsidRPr="00B6367C">
        <w:rPr>
          <w:sz w:val="20"/>
        </w:rPr>
        <w:t>résente</w:t>
      </w:r>
      <w:r w:rsidR="00465EEF" w:rsidRPr="00B6367C">
        <w:rPr>
          <w:sz w:val="20"/>
        </w:rPr>
        <w:t xml:space="preserve"> au C</w:t>
      </w:r>
      <w:r w:rsidR="008F444F">
        <w:rPr>
          <w:sz w:val="20"/>
        </w:rPr>
        <w:t>omité d’</w:t>
      </w:r>
      <w:r w:rsidR="00493FAF">
        <w:rPr>
          <w:sz w:val="20"/>
        </w:rPr>
        <w:t>E</w:t>
      </w:r>
      <w:r w:rsidR="008F444F">
        <w:rPr>
          <w:sz w:val="20"/>
        </w:rPr>
        <w:t>xperts</w:t>
      </w:r>
      <w:r w:rsidR="00465EEF" w:rsidRPr="00B6367C">
        <w:rPr>
          <w:sz w:val="20"/>
        </w:rPr>
        <w:t xml:space="preserve"> le pr</w:t>
      </w:r>
      <w:r w:rsidR="00DF707E" w:rsidRPr="00B6367C">
        <w:rPr>
          <w:sz w:val="20"/>
        </w:rPr>
        <w:t xml:space="preserve">ojet avec </w:t>
      </w:r>
      <w:r w:rsidR="00A831BB" w:rsidRPr="00B6367C">
        <w:rPr>
          <w:sz w:val="20"/>
        </w:rPr>
        <w:t>les partenaires</w:t>
      </w:r>
      <w:r w:rsidR="00DF707E" w:rsidRPr="00B6367C">
        <w:rPr>
          <w:sz w:val="20"/>
        </w:rPr>
        <w:t xml:space="preserve"> adéquat</w:t>
      </w:r>
      <w:r w:rsidR="00871ABC" w:rsidRPr="00B6367C">
        <w:rPr>
          <w:sz w:val="20"/>
        </w:rPr>
        <w:t>s</w:t>
      </w:r>
      <w:r w:rsidR="00DF707E" w:rsidRPr="00B6367C">
        <w:rPr>
          <w:sz w:val="20"/>
        </w:rPr>
        <w:t xml:space="preserve"> afin de pouvoir répondre aux questions du C</w:t>
      </w:r>
      <w:r w:rsidR="008F444F">
        <w:rPr>
          <w:sz w:val="20"/>
        </w:rPr>
        <w:t>omité</w:t>
      </w:r>
      <w:r w:rsidR="00DF707E" w:rsidRPr="00B6367C">
        <w:rPr>
          <w:sz w:val="20"/>
        </w:rPr>
        <w:t xml:space="preserve"> concernant l’ensemble du projet, notamment les innovations technologiques et les </w:t>
      </w:r>
      <w:r w:rsidR="0041510F" w:rsidRPr="00B6367C">
        <w:rPr>
          <w:sz w:val="20"/>
        </w:rPr>
        <w:t xml:space="preserve">retombées </w:t>
      </w:r>
      <w:r w:rsidR="00DF707E" w:rsidRPr="00B6367C">
        <w:rPr>
          <w:sz w:val="20"/>
        </w:rPr>
        <w:t>économiques</w:t>
      </w:r>
      <w:r w:rsidR="00A831BB" w:rsidRPr="00B6367C">
        <w:rPr>
          <w:sz w:val="20"/>
        </w:rPr>
        <w:t>.</w:t>
      </w:r>
    </w:p>
    <w:p w14:paraId="1F8043D5" w14:textId="7D6A8336" w:rsidR="004C7DBB" w:rsidRPr="00E847A6" w:rsidRDefault="00DF7FCE" w:rsidP="00E847A6">
      <w:pPr>
        <w:pStyle w:val="Listepuces2"/>
        <w:numPr>
          <w:ilvl w:val="0"/>
          <w:numId w:val="33"/>
        </w:numPr>
        <w:ind w:left="709" w:hanging="425"/>
        <w:jc w:val="both"/>
        <w:rPr>
          <w:sz w:val="20"/>
        </w:rPr>
      </w:pPr>
      <w:r>
        <w:rPr>
          <w:sz w:val="20"/>
        </w:rPr>
        <w:t>Vérifie</w:t>
      </w:r>
      <w:r w:rsidRPr="00B6367C">
        <w:rPr>
          <w:sz w:val="20"/>
        </w:rPr>
        <w:t xml:space="preserve"> </w:t>
      </w:r>
      <w:r w:rsidR="004C7DBB" w:rsidRPr="00B6367C">
        <w:rPr>
          <w:sz w:val="20"/>
        </w:rPr>
        <w:t xml:space="preserve">que tout partenaire du projet, </w:t>
      </w:r>
      <w:r w:rsidR="00DB05EF" w:rsidRPr="00B6367C">
        <w:rPr>
          <w:sz w:val="20"/>
        </w:rPr>
        <w:t>dont les ressources impliquées dans le projet sont majoritairement situées sur le territoire d’Images &amp; Réseaux</w:t>
      </w:r>
      <w:r w:rsidR="0041510F" w:rsidRPr="00B6367C">
        <w:rPr>
          <w:sz w:val="20"/>
        </w:rPr>
        <w:t xml:space="preserve"> (Régions Bretagne et Pays de la Loire)</w:t>
      </w:r>
      <w:r w:rsidR="00DB05EF" w:rsidRPr="00B6367C">
        <w:rPr>
          <w:sz w:val="20"/>
        </w:rPr>
        <w:t xml:space="preserve">, adhère </w:t>
      </w:r>
      <w:r>
        <w:rPr>
          <w:sz w:val="20"/>
        </w:rPr>
        <w:t xml:space="preserve">bien </w:t>
      </w:r>
      <w:r w:rsidR="00DB05EF" w:rsidRPr="00B6367C">
        <w:rPr>
          <w:sz w:val="20"/>
        </w:rPr>
        <w:t>au pôle Images &amp; Réseaux avant la date de présentation du projet au Conseil d’Administration pour labellisation. L’adhésion à un autre pôle co</w:t>
      </w:r>
      <w:r w:rsidR="00493FAF">
        <w:rPr>
          <w:sz w:val="20"/>
        </w:rPr>
        <w:t>-</w:t>
      </w:r>
      <w:r w:rsidR="00DB05EF" w:rsidRPr="00B6367C">
        <w:rPr>
          <w:sz w:val="20"/>
        </w:rPr>
        <w:t>labe</w:t>
      </w:r>
      <w:r w:rsidR="00EE717B" w:rsidRPr="00B6367C">
        <w:rPr>
          <w:sz w:val="20"/>
        </w:rPr>
        <w:t>l</w:t>
      </w:r>
      <w:r w:rsidR="00DB05EF" w:rsidRPr="00B6367C">
        <w:rPr>
          <w:sz w:val="20"/>
        </w:rPr>
        <w:t xml:space="preserve">lisateur </w:t>
      </w:r>
      <w:r w:rsidR="00A964ED">
        <w:rPr>
          <w:sz w:val="20"/>
        </w:rPr>
        <w:t xml:space="preserve">du territoire du Pôle </w:t>
      </w:r>
      <w:r w:rsidR="00DB05EF" w:rsidRPr="00B6367C">
        <w:rPr>
          <w:sz w:val="20"/>
        </w:rPr>
        <w:t xml:space="preserve">dispense de l’obligation précédente si l’activité </w:t>
      </w:r>
      <w:r>
        <w:rPr>
          <w:sz w:val="20"/>
        </w:rPr>
        <w:t>(</w:t>
      </w:r>
      <w:r w:rsidR="00DB05EF" w:rsidRPr="00B6367C">
        <w:rPr>
          <w:sz w:val="20"/>
        </w:rPr>
        <w:t>du partenaire</w:t>
      </w:r>
      <w:r>
        <w:rPr>
          <w:sz w:val="20"/>
        </w:rPr>
        <w:t>)</w:t>
      </w:r>
      <w:r w:rsidR="00DB05EF" w:rsidRPr="00B6367C">
        <w:rPr>
          <w:sz w:val="20"/>
        </w:rPr>
        <w:t xml:space="preserve"> située sur le territoire n’est pas majoritairement liée au numérique.</w:t>
      </w:r>
    </w:p>
    <w:p w14:paraId="26E5F0C1" w14:textId="4F4D69B8" w:rsidR="00DF7FCE" w:rsidRPr="00E847A6" w:rsidRDefault="00DF7FCE" w:rsidP="00E847A6">
      <w:pPr>
        <w:pStyle w:val="Listepuces2"/>
        <w:numPr>
          <w:ilvl w:val="0"/>
          <w:numId w:val="33"/>
        </w:numPr>
        <w:ind w:left="709" w:hanging="425"/>
        <w:jc w:val="both"/>
        <w:rPr>
          <w:sz w:val="20"/>
        </w:rPr>
      </w:pPr>
      <w:r>
        <w:rPr>
          <w:sz w:val="20"/>
        </w:rPr>
        <w:t xml:space="preserve">Fournit pour </w:t>
      </w:r>
      <w:r w:rsidR="00EF564A">
        <w:rPr>
          <w:sz w:val="20"/>
        </w:rPr>
        <w:t>les partenaires industriels</w:t>
      </w:r>
      <w:r>
        <w:rPr>
          <w:sz w:val="20"/>
        </w:rPr>
        <w:t xml:space="preserve"> la lettre d’engagement à respecter les présentes règles (modèle en annexe). </w:t>
      </w:r>
    </w:p>
    <w:p w14:paraId="012486D6" w14:textId="77777777" w:rsidR="009901CC" w:rsidRPr="00B6367C" w:rsidRDefault="009901CC" w:rsidP="00A26312">
      <w:pPr>
        <w:pStyle w:val="Listepuces2"/>
        <w:numPr>
          <w:ilvl w:val="0"/>
          <w:numId w:val="0"/>
        </w:numPr>
        <w:rPr>
          <w:sz w:val="20"/>
        </w:rPr>
      </w:pPr>
    </w:p>
    <w:p w14:paraId="71557AA2" w14:textId="77777777" w:rsidR="00E5634D" w:rsidRPr="00B6367C" w:rsidRDefault="002829D0" w:rsidP="00E5634D">
      <w:pPr>
        <w:rPr>
          <w:sz w:val="22"/>
          <w:szCs w:val="22"/>
          <w:u w:val="single"/>
        </w:rPr>
      </w:pPr>
      <w:r w:rsidRPr="00B6367C">
        <w:rPr>
          <w:sz w:val="22"/>
          <w:szCs w:val="22"/>
          <w:u w:val="single"/>
        </w:rPr>
        <w:t>Le porteur d’un projet labellisé par le pôle et financé, d</w:t>
      </w:r>
      <w:bookmarkStart w:id="0" w:name="_GoBack"/>
      <w:bookmarkEnd w:id="0"/>
      <w:r w:rsidRPr="00B6367C">
        <w:rPr>
          <w:sz w:val="22"/>
          <w:szCs w:val="22"/>
          <w:u w:val="single"/>
        </w:rPr>
        <w:t>ans le cad</w:t>
      </w:r>
      <w:r w:rsidR="00E5634D" w:rsidRPr="00B6367C">
        <w:rPr>
          <w:sz w:val="22"/>
          <w:szCs w:val="22"/>
          <w:u w:val="single"/>
        </w:rPr>
        <w:t xml:space="preserve">re du consortium qu’il anime : </w:t>
      </w:r>
    </w:p>
    <w:p w14:paraId="774E9036" w14:textId="7C1539A8" w:rsidR="002829D0" w:rsidRPr="00B6367C" w:rsidRDefault="00DA279B" w:rsidP="00E847A6">
      <w:pPr>
        <w:pStyle w:val="Listepuces2"/>
        <w:numPr>
          <w:ilvl w:val="0"/>
          <w:numId w:val="33"/>
        </w:numPr>
        <w:ind w:left="709" w:hanging="425"/>
        <w:jc w:val="both"/>
        <w:rPr>
          <w:sz w:val="20"/>
        </w:rPr>
      </w:pPr>
      <w:r w:rsidRPr="00B6367C">
        <w:rPr>
          <w:sz w:val="20"/>
        </w:rPr>
        <w:t>I</w:t>
      </w:r>
      <w:r w:rsidR="00E5634D" w:rsidRPr="00B6367C">
        <w:rPr>
          <w:sz w:val="20"/>
        </w:rPr>
        <w:t xml:space="preserve">nforme le </w:t>
      </w:r>
      <w:r w:rsidR="00A964ED">
        <w:rPr>
          <w:sz w:val="20"/>
        </w:rPr>
        <w:t>pôle</w:t>
      </w:r>
      <w:r w:rsidR="00E5634D" w:rsidRPr="00B6367C">
        <w:rPr>
          <w:sz w:val="20"/>
        </w:rPr>
        <w:t xml:space="preserve"> de toute évolution du projet après labellisation portant sur une variation de plus de 10% des coûts, des moyens humains ou de la durée, </w:t>
      </w:r>
      <w:r w:rsidR="00E2596F" w:rsidRPr="00B6367C">
        <w:rPr>
          <w:sz w:val="20"/>
        </w:rPr>
        <w:t>d’</w:t>
      </w:r>
      <w:r w:rsidR="00E5634D" w:rsidRPr="00B6367C">
        <w:rPr>
          <w:sz w:val="20"/>
        </w:rPr>
        <w:t>un</w:t>
      </w:r>
      <w:r w:rsidR="00E2596F" w:rsidRPr="00B6367C">
        <w:rPr>
          <w:sz w:val="20"/>
        </w:rPr>
        <w:t>e évolution du partenariat, d’</w:t>
      </w:r>
      <w:r w:rsidR="00E5634D" w:rsidRPr="00B6367C">
        <w:rPr>
          <w:sz w:val="20"/>
        </w:rPr>
        <w:t>une réorientation du projet modifiant les livrables</w:t>
      </w:r>
      <w:r w:rsidR="00C2442C" w:rsidRPr="00B6367C">
        <w:rPr>
          <w:sz w:val="20"/>
        </w:rPr>
        <w:t>.</w:t>
      </w:r>
    </w:p>
    <w:p w14:paraId="1BFF5AA2" w14:textId="77777777" w:rsidR="00A831BB" w:rsidRPr="00E847A6" w:rsidRDefault="00056C0B" w:rsidP="00E847A6">
      <w:pPr>
        <w:pStyle w:val="Listepuces2"/>
        <w:numPr>
          <w:ilvl w:val="0"/>
          <w:numId w:val="33"/>
        </w:numPr>
        <w:ind w:left="709" w:hanging="425"/>
        <w:jc w:val="both"/>
        <w:rPr>
          <w:sz w:val="20"/>
        </w:rPr>
      </w:pPr>
      <w:r w:rsidRPr="00E847A6">
        <w:rPr>
          <w:sz w:val="20"/>
        </w:rPr>
        <w:t xml:space="preserve">Exige de ses partenaires </w:t>
      </w:r>
      <w:r w:rsidR="002829D0" w:rsidRPr="00E847A6">
        <w:rPr>
          <w:sz w:val="20"/>
        </w:rPr>
        <w:t>les éléments contr</w:t>
      </w:r>
      <w:r w:rsidR="00345A41" w:rsidRPr="00E847A6">
        <w:rPr>
          <w:sz w:val="20"/>
        </w:rPr>
        <w:t xml:space="preserve">actuels </w:t>
      </w:r>
      <w:r w:rsidR="002829D0" w:rsidRPr="00E847A6">
        <w:rPr>
          <w:sz w:val="20"/>
        </w:rPr>
        <w:t>relatifs à :</w:t>
      </w:r>
    </w:p>
    <w:p w14:paraId="2E44CBCC" w14:textId="77777777" w:rsidR="006D3C1F" w:rsidRPr="00B6367C" w:rsidRDefault="002829D0" w:rsidP="00DB05EF">
      <w:pPr>
        <w:pStyle w:val="Listepuces3"/>
        <w:numPr>
          <w:ilvl w:val="0"/>
          <w:numId w:val="20"/>
        </w:numPr>
        <w:spacing w:after="0"/>
      </w:pPr>
      <w:proofErr w:type="gramStart"/>
      <w:r w:rsidRPr="00B6367C">
        <w:t>la</w:t>
      </w:r>
      <w:proofErr w:type="gramEnd"/>
      <w:r w:rsidRPr="00B6367C">
        <w:t xml:space="preserve"> date de lancement du projet, sa durée,</w:t>
      </w:r>
      <w:r w:rsidR="006D3C1F" w:rsidRPr="00B6367C">
        <w:t xml:space="preserve"> </w:t>
      </w:r>
    </w:p>
    <w:p w14:paraId="204B2DDF" w14:textId="77777777" w:rsidR="006D3C1F" w:rsidRPr="00B6367C" w:rsidRDefault="00EA3612" w:rsidP="00DB05EF">
      <w:pPr>
        <w:pStyle w:val="Listepuces3"/>
        <w:numPr>
          <w:ilvl w:val="0"/>
          <w:numId w:val="19"/>
        </w:numPr>
        <w:spacing w:after="0"/>
        <w:ind w:left="1701"/>
      </w:pPr>
      <w:proofErr w:type="gramStart"/>
      <w:r w:rsidRPr="00B6367C">
        <w:t>par</w:t>
      </w:r>
      <w:proofErr w:type="gramEnd"/>
      <w:r w:rsidRPr="00B6367C">
        <w:t xml:space="preserve"> partenaire :</w:t>
      </w:r>
    </w:p>
    <w:p w14:paraId="7F2B98E7" w14:textId="77777777" w:rsidR="006D3C1F" w:rsidRPr="00B6367C" w:rsidRDefault="005A11CB" w:rsidP="00DB05EF">
      <w:pPr>
        <w:pStyle w:val="Listepuces3"/>
        <w:spacing w:after="0"/>
        <w:ind w:left="709" w:firstLine="1418"/>
      </w:pPr>
      <w:r w:rsidRPr="00B6367C">
        <w:t xml:space="preserve">- </w:t>
      </w:r>
      <w:r w:rsidR="002829D0" w:rsidRPr="00B6367C">
        <w:t>les moyens humains,</w:t>
      </w:r>
    </w:p>
    <w:p w14:paraId="4695CE67" w14:textId="77777777" w:rsidR="006D3C1F" w:rsidRPr="00B6367C" w:rsidRDefault="005A11CB" w:rsidP="00DB05EF">
      <w:pPr>
        <w:pStyle w:val="Listepuces3"/>
        <w:spacing w:after="0"/>
        <w:ind w:left="709" w:firstLine="1418"/>
      </w:pPr>
      <w:r w:rsidRPr="00B6367C">
        <w:t xml:space="preserve">- </w:t>
      </w:r>
      <w:r w:rsidR="00345A41" w:rsidRPr="00B6367C">
        <w:t>l’investissement en k€</w:t>
      </w:r>
      <w:r w:rsidR="002829D0" w:rsidRPr="00B6367C">
        <w:t xml:space="preserve"> </w:t>
      </w:r>
      <w:r w:rsidR="00345A41" w:rsidRPr="00B6367C">
        <w:t>(matière et main d’œuvre),</w:t>
      </w:r>
    </w:p>
    <w:p w14:paraId="7C1C2240" w14:textId="77777777" w:rsidR="006D3C1F" w:rsidRPr="00B6367C" w:rsidRDefault="005A11CB" w:rsidP="00DB05EF">
      <w:pPr>
        <w:pStyle w:val="Listepuces3"/>
        <w:spacing w:after="0"/>
        <w:ind w:left="709" w:firstLine="1418"/>
      </w:pPr>
      <w:r w:rsidRPr="00B6367C">
        <w:t xml:space="preserve">- </w:t>
      </w:r>
      <w:r w:rsidR="00EB1452" w:rsidRPr="00B6367C">
        <w:t xml:space="preserve">l’aide </w:t>
      </w:r>
      <w:r w:rsidR="002829D0" w:rsidRPr="00B6367C">
        <w:t>accordée</w:t>
      </w:r>
      <w:r w:rsidR="00EB1452" w:rsidRPr="00B6367C">
        <w:t xml:space="preserve"> (subvention, avance remboursable)</w:t>
      </w:r>
      <w:r w:rsidR="002829D0" w:rsidRPr="00B6367C">
        <w:t xml:space="preserve"> et le financeur</w:t>
      </w:r>
      <w:r w:rsidRPr="00B6367C">
        <w:t xml:space="preserve"> concerné</w:t>
      </w:r>
      <w:r w:rsidR="002829D0" w:rsidRPr="00B6367C">
        <w:t>,</w:t>
      </w:r>
    </w:p>
    <w:p w14:paraId="623B5D78" w14:textId="26A8D8D4" w:rsidR="005A11CB" w:rsidRPr="00B6367C" w:rsidRDefault="005A11CB" w:rsidP="00DD47CC">
      <w:pPr>
        <w:pStyle w:val="Listepuces3"/>
        <w:spacing w:after="0"/>
        <w:ind w:left="709" w:firstLine="1418"/>
      </w:pPr>
      <w:r w:rsidRPr="00B6367C">
        <w:t xml:space="preserve">- </w:t>
      </w:r>
      <w:r w:rsidR="00DA279B" w:rsidRPr="00B6367C">
        <w:t>l</w:t>
      </w:r>
      <w:r w:rsidR="00056C0B" w:rsidRPr="00B6367C">
        <w:t>a durée de réalisation, extension comprise, octroyée par le financeur</w:t>
      </w:r>
      <w:r w:rsidR="00345A41" w:rsidRPr="00B6367C">
        <w:t>.</w:t>
      </w:r>
    </w:p>
    <w:p w14:paraId="1A7DAFBE" w14:textId="77777777" w:rsidR="0060766E" w:rsidRPr="00B6367C" w:rsidRDefault="005A11CB" w:rsidP="00433396">
      <w:pPr>
        <w:pStyle w:val="Listepuces3"/>
        <w:ind w:left="709"/>
      </w:pPr>
      <w:proofErr w:type="gramStart"/>
      <w:r w:rsidRPr="00B6367C">
        <w:t>et</w:t>
      </w:r>
      <w:proofErr w:type="gramEnd"/>
      <w:r w:rsidRPr="00B6367C">
        <w:t xml:space="preserve"> les communique au pôle, dès qu’il en a connaissance (retour des financeurs).</w:t>
      </w:r>
    </w:p>
    <w:p w14:paraId="62CBDC1F" w14:textId="5FABC523" w:rsidR="00056C0B" w:rsidRPr="0089112F" w:rsidRDefault="00433396" w:rsidP="00E847A6">
      <w:pPr>
        <w:pStyle w:val="Listepuces2"/>
        <w:numPr>
          <w:ilvl w:val="0"/>
          <w:numId w:val="33"/>
        </w:numPr>
        <w:ind w:left="709" w:hanging="425"/>
        <w:jc w:val="both"/>
        <w:rPr>
          <w:sz w:val="20"/>
        </w:rPr>
      </w:pPr>
      <w:bookmarkStart w:id="1" w:name="_Hlk146735315"/>
      <w:r w:rsidRPr="0089112F">
        <w:rPr>
          <w:sz w:val="20"/>
        </w:rPr>
        <w:t>S’engage ainsi que ses partenaires</w:t>
      </w:r>
      <w:r w:rsidR="00DD47CC" w:rsidRPr="0089112F">
        <w:rPr>
          <w:sz w:val="20"/>
        </w:rPr>
        <w:t xml:space="preserve"> concernés</w:t>
      </w:r>
      <w:r w:rsidRPr="0089112F">
        <w:rPr>
          <w:sz w:val="20"/>
        </w:rPr>
        <w:t>, à être adhérent au p</w:t>
      </w:r>
      <w:r w:rsidR="009901CC" w:rsidRPr="0089112F">
        <w:rPr>
          <w:sz w:val="20"/>
        </w:rPr>
        <w:t>ôle et à jour de leurs</w:t>
      </w:r>
      <w:r w:rsidRPr="0089112F">
        <w:rPr>
          <w:sz w:val="20"/>
        </w:rPr>
        <w:t xml:space="preserve"> cotisations</w:t>
      </w:r>
      <w:r w:rsidR="0041510F" w:rsidRPr="0089112F">
        <w:rPr>
          <w:sz w:val="20"/>
        </w:rPr>
        <w:t>,</w:t>
      </w:r>
      <w:r w:rsidRPr="0089112F">
        <w:rPr>
          <w:sz w:val="20"/>
        </w:rPr>
        <w:t xml:space="preserve"> pendant toute la durée du projet</w:t>
      </w:r>
      <w:r w:rsidR="007B20B1" w:rsidRPr="0089112F">
        <w:rPr>
          <w:sz w:val="20"/>
        </w:rPr>
        <w:t xml:space="preserve"> et jusqu’à un an après la fin du projet</w:t>
      </w:r>
      <w:r w:rsidR="00847D0C" w:rsidRPr="0089112F">
        <w:rPr>
          <w:sz w:val="20"/>
        </w:rPr>
        <w:t>.</w:t>
      </w:r>
      <w:r w:rsidR="007B20B1" w:rsidRPr="0089112F">
        <w:rPr>
          <w:sz w:val="20"/>
        </w:rPr>
        <w:t xml:space="preserve"> </w:t>
      </w:r>
      <w:r w:rsidR="00FA5D11" w:rsidRPr="0089112F">
        <w:rPr>
          <w:sz w:val="20"/>
        </w:rPr>
        <w:t xml:space="preserve">Si l’un des partenaires n’avait pas respecté cet engagement lors d’un précédent projet, il devra, avant la labellisation d’un nouveau projet, régler son solde de cotisations au pôle (le montant de la cotisation annuelle multiplié par le nombre d’années non réglées). </w:t>
      </w:r>
      <w:bookmarkEnd w:id="1"/>
    </w:p>
    <w:p w14:paraId="3BF3B5EF" w14:textId="7354FA5D" w:rsidR="00437091" w:rsidRPr="0089112F" w:rsidRDefault="00437091" w:rsidP="00437091">
      <w:pPr>
        <w:pStyle w:val="Listepuces2"/>
        <w:numPr>
          <w:ilvl w:val="0"/>
          <w:numId w:val="33"/>
        </w:numPr>
        <w:ind w:left="709" w:hanging="425"/>
        <w:jc w:val="both"/>
        <w:rPr>
          <w:sz w:val="20"/>
        </w:rPr>
      </w:pPr>
      <w:r w:rsidRPr="0089112F">
        <w:rPr>
          <w:sz w:val="20"/>
        </w:rPr>
        <w:t xml:space="preserve">S’engage ainsi que ses partenaires concernés à répondre au questionnaire sur l’évaluation de la maturité numérique, mis à disposition de la communauté EDIH par la Commission Européenne, à T0+1an et T0+3ans. </w:t>
      </w:r>
    </w:p>
    <w:p w14:paraId="16CDAEC7" w14:textId="6BB6C1D6" w:rsidR="00437091" w:rsidRPr="0089112F" w:rsidRDefault="00437091" w:rsidP="00437091">
      <w:pPr>
        <w:pStyle w:val="Listepuces2"/>
        <w:numPr>
          <w:ilvl w:val="0"/>
          <w:numId w:val="0"/>
        </w:numPr>
        <w:ind w:left="720" w:hanging="360"/>
        <w:jc w:val="both"/>
        <w:rPr>
          <w:sz w:val="20"/>
        </w:rPr>
      </w:pPr>
    </w:p>
    <w:p w14:paraId="5D371BC3" w14:textId="2630ECC5" w:rsidR="00437091" w:rsidRDefault="00437091" w:rsidP="00437091">
      <w:pPr>
        <w:pStyle w:val="Listepuces2"/>
        <w:numPr>
          <w:ilvl w:val="0"/>
          <w:numId w:val="0"/>
        </w:numPr>
        <w:ind w:left="720" w:hanging="360"/>
        <w:jc w:val="both"/>
        <w:rPr>
          <w:sz w:val="20"/>
          <w:highlight w:val="yellow"/>
        </w:rPr>
      </w:pPr>
    </w:p>
    <w:p w14:paraId="3DF80EBE" w14:textId="705A6C4E" w:rsidR="00437091" w:rsidRDefault="00437091" w:rsidP="00437091">
      <w:pPr>
        <w:pStyle w:val="Listepuces2"/>
        <w:numPr>
          <w:ilvl w:val="0"/>
          <w:numId w:val="0"/>
        </w:numPr>
        <w:ind w:left="720" w:hanging="360"/>
        <w:jc w:val="both"/>
        <w:rPr>
          <w:sz w:val="20"/>
          <w:highlight w:val="yellow"/>
        </w:rPr>
      </w:pPr>
    </w:p>
    <w:p w14:paraId="57F9F202" w14:textId="2AC6125E" w:rsidR="00437091" w:rsidRDefault="00437091" w:rsidP="00437091">
      <w:pPr>
        <w:pStyle w:val="Listepuces2"/>
        <w:numPr>
          <w:ilvl w:val="0"/>
          <w:numId w:val="0"/>
        </w:numPr>
        <w:ind w:left="720" w:hanging="360"/>
        <w:jc w:val="both"/>
        <w:rPr>
          <w:sz w:val="20"/>
          <w:highlight w:val="yellow"/>
        </w:rPr>
      </w:pPr>
    </w:p>
    <w:p w14:paraId="0BBB593F" w14:textId="2D5B8919" w:rsidR="00437091" w:rsidRDefault="00437091" w:rsidP="00437091">
      <w:pPr>
        <w:pStyle w:val="Listepuces2"/>
        <w:numPr>
          <w:ilvl w:val="0"/>
          <w:numId w:val="0"/>
        </w:numPr>
        <w:ind w:left="720" w:hanging="360"/>
        <w:jc w:val="both"/>
        <w:rPr>
          <w:sz w:val="20"/>
          <w:highlight w:val="yellow"/>
        </w:rPr>
      </w:pPr>
    </w:p>
    <w:p w14:paraId="2BA75B4D" w14:textId="4E665CEF" w:rsidR="00437091" w:rsidRDefault="00437091" w:rsidP="00437091">
      <w:pPr>
        <w:pStyle w:val="Listepuces2"/>
        <w:numPr>
          <w:ilvl w:val="0"/>
          <w:numId w:val="0"/>
        </w:numPr>
        <w:ind w:left="720" w:hanging="360"/>
        <w:jc w:val="both"/>
        <w:rPr>
          <w:sz w:val="20"/>
          <w:highlight w:val="yellow"/>
        </w:rPr>
      </w:pPr>
    </w:p>
    <w:p w14:paraId="48080CFF" w14:textId="77E77A1C" w:rsidR="00437091" w:rsidRDefault="00437091" w:rsidP="00437091">
      <w:pPr>
        <w:pStyle w:val="Listepuces2"/>
        <w:numPr>
          <w:ilvl w:val="0"/>
          <w:numId w:val="0"/>
        </w:numPr>
        <w:ind w:left="720" w:hanging="360"/>
        <w:jc w:val="both"/>
        <w:rPr>
          <w:sz w:val="20"/>
          <w:highlight w:val="yellow"/>
        </w:rPr>
      </w:pPr>
    </w:p>
    <w:p w14:paraId="06447E75" w14:textId="0CB412C4" w:rsidR="00437091" w:rsidRDefault="00437091" w:rsidP="00437091">
      <w:pPr>
        <w:pStyle w:val="Listepuces2"/>
        <w:numPr>
          <w:ilvl w:val="0"/>
          <w:numId w:val="0"/>
        </w:numPr>
        <w:ind w:left="720" w:hanging="360"/>
        <w:jc w:val="both"/>
        <w:rPr>
          <w:sz w:val="20"/>
          <w:highlight w:val="yellow"/>
        </w:rPr>
      </w:pPr>
    </w:p>
    <w:p w14:paraId="7340AEE2" w14:textId="13821176" w:rsidR="00437091" w:rsidRDefault="00437091" w:rsidP="00437091">
      <w:pPr>
        <w:pStyle w:val="Listepuces2"/>
        <w:numPr>
          <w:ilvl w:val="0"/>
          <w:numId w:val="0"/>
        </w:numPr>
        <w:ind w:left="720" w:hanging="360"/>
        <w:jc w:val="both"/>
        <w:rPr>
          <w:sz w:val="20"/>
          <w:highlight w:val="yellow"/>
        </w:rPr>
      </w:pPr>
    </w:p>
    <w:p w14:paraId="7FE48AFE" w14:textId="77777777" w:rsidR="00437091" w:rsidRPr="00437091" w:rsidRDefault="00437091" w:rsidP="00437091">
      <w:pPr>
        <w:pStyle w:val="Listepuces2"/>
        <w:numPr>
          <w:ilvl w:val="0"/>
          <w:numId w:val="0"/>
        </w:numPr>
        <w:ind w:left="720" w:hanging="360"/>
        <w:jc w:val="both"/>
        <w:rPr>
          <w:sz w:val="20"/>
          <w:highlight w:val="yellow"/>
        </w:rPr>
      </w:pPr>
    </w:p>
    <w:p w14:paraId="41C871C5" w14:textId="0859EC92" w:rsidR="00011373" w:rsidRPr="00E847A6" w:rsidRDefault="002829D0" w:rsidP="00E847A6">
      <w:pPr>
        <w:pStyle w:val="Listepuces2"/>
        <w:numPr>
          <w:ilvl w:val="0"/>
          <w:numId w:val="33"/>
        </w:numPr>
        <w:ind w:left="709" w:hanging="425"/>
        <w:jc w:val="both"/>
        <w:rPr>
          <w:sz w:val="20"/>
        </w:rPr>
      </w:pPr>
      <w:r w:rsidRPr="00E847A6">
        <w:rPr>
          <w:sz w:val="20"/>
        </w:rPr>
        <w:t xml:space="preserve">Met en œuvre avec </w:t>
      </w:r>
      <w:r w:rsidR="007636F1" w:rsidRPr="00E847A6">
        <w:rPr>
          <w:sz w:val="20"/>
        </w:rPr>
        <w:t>son correspondant</w:t>
      </w:r>
      <w:r w:rsidRPr="00E847A6">
        <w:rPr>
          <w:sz w:val="20"/>
        </w:rPr>
        <w:t xml:space="preserve"> </w:t>
      </w:r>
      <w:r w:rsidR="00EE717B" w:rsidRPr="00E847A6">
        <w:rPr>
          <w:sz w:val="20"/>
        </w:rPr>
        <w:t>P</w:t>
      </w:r>
      <w:r w:rsidRPr="00E847A6">
        <w:rPr>
          <w:sz w:val="20"/>
        </w:rPr>
        <w:t xml:space="preserve">ôle un avancement régulier du projet basé sur les mécanismes </w:t>
      </w:r>
      <w:r w:rsidR="006D3C1F" w:rsidRPr="00E847A6">
        <w:rPr>
          <w:sz w:val="20"/>
        </w:rPr>
        <w:br/>
      </w:r>
      <w:r w:rsidR="005A11CB" w:rsidRPr="00E847A6">
        <w:rPr>
          <w:sz w:val="20"/>
        </w:rPr>
        <w:t>demandés par les financeurs</w:t>
      </w:r>
      <w:r w:rsidR="00196E09" w:rsidRPr="00E847A6">
        <w:rPr>
          <w:sz w:val="20"/>
        </w:rPr>
        <w:t xml:space="preserve"> et l’invite notamment aux réunions suivantes :</w:t>
      </w:r>
      <w:r w:rsidR="00EA3612" w:rsidRPr="00E847A6">
        <w:rPr>
          <w:sz w:val="20"/>
        </w:rPr>
        <w:t xml:space="preserve"> </w:t>
      </w:r>
    </w:p>
    <w:p w14:paraId="41C16A9B" w14:textId="77777777" w:rsidR="002829D0" w:rsidRPr="00B6367C" w:rsidRDefault="005A11CB" w:rsidP="00DB05EF">
      <w:pPr>
        <w:pStyle w:val="Listepuces3"/>
        <w:spacing w:after="0"/>
        <w:jc w:val="both"/>
      </w:pPr>
      <w:r w:rsidRPr="00B6367C">
        <w:rPr>
          <w:sz w:val="22"/>
        </w:rPr>
        <w:tab/>
      </w:r>
      <w:r w:rsidRPr="00B6367C">
        <w:rPr>
          <w:sz w:val="22"/>
        </w:rPr>
        <w:tab/>
        <w:t xml:space="preserve">- </w:t>
      </w:r>
      <w:r w:rsidR="002829D0" w:rsidRPr="001F352B">
        <w:t xml:space="preserve">à la </w:t>
      </w:r>
      <w:r w:rsidR="002829D0" w:rsidRPr="00B6367C">
        <w:t>réunion de lancement du projet</w:t>
      </w:r>
      <w:r w:rsidR="00345A41" w:rsidRPr="00B6367C">
        <w:t>,</w:t>
      </w:r>
    </w:p>
    <w:p w14:paraId="3423A68F" w14:textId="77777777" w:rsidR="002829D0" w:rsidRPr="00B6367C" w:rsidRDefault="006D3C1F" w:rsidP="00DB05EF">
      <w:pPr>
        <w:pStyle w:val="Listepuces3"/>
        <w:tabs>
          <w:tab w:val="num" w:pos="360"/>
        </w:tabs>
        <w:spacing w:after="0"/>
        <w:jc w:val="both"/>
      </w:pPr>
      <w:r w:rsidRPr="00B6367C">
        <w:tab/>
      </w:r>
      <w:r w:rsidRPr="00B6367C">
        <w:tab/>
      </w:r>
      <w:r w:rsidRPr="00B6367C">
        <w:tab/>
      </w:r>
      <w:r w:rsidR="005A11CB" w:rsidRPr="00B6367C">
        <w:t xml:space="preserve">- </w:t>
      </w:r>
      <w:r w:rsidR="00EA3612" w:rsidRPr="00B6367C">
        <w:t>aux réunions d’avancement</w:t>
      </w:r>
      <w:r w:rsidR="002829D0" w:rsidRPr="00B6367C">
        <w:t xml:space="preserve"> demandé</w:t>
      </w:r>
      <w:r w:rsidR="00EA3612" w:rsidRPr="00B6367C">
        <w:t>es</w:t>
      </w:r>
      <w:r w:rsidR="002829D0" w:rsidRPr="00B6367C">
        <w:t xml:space="preserve"> par les financeurs</w:t>
      </w:r>
      <w:r w:rsidR="00345A41" w:rsidRPr="00B6367C">
        <w:t>,</w:t>
      </w:r>
    </w:p>
    <w:p w14:paraId="56B98527" w14:textId="123F64C4" w:rsidR="00011373" w:rsidRDefault="006D3C1F" w:rsidP="00DB05EF">
      <w:pPr>
        <w:pStyle w:val="Listepuces3"/>
        <w:tabs>
          <w:tab w:val="num" w:pos="360"/>
        </w:tabs>
        <w:spacing w:after="0"/>
        <w:jc w:val="both"/>
      </w:pPr>
      <w:r w:rsidRPr="00B6367C">
        <w:tab/>
      </w:r>
      <w:r w:rsidRPr="00B6367C">
        <w:tab/>
      </w:r>
      <w:r w:rsidRPr="00B6367C">
        <w:tab/>
      </w:r>
      <w:r w:rsidR="005A11CB" w:rsidRPr="00B6367C">
        <w:t xml:space="preserve">- </w:t>
      </w:r>
      <w:r w:rsidR="002829D0" w:rsidRPr="00B6367C">
        <w:t>au bilan du projet</w:t>
      </w:r>
      <w:r w:rsidR="00345A41" w:rsidRPr="00B6367C">
        <w:t>,</w:t>
      </w:r>
    </w:p>
    <w:p w14:paraId="250978BD" w14:textId="77777777" w:rsidR="00493FAF" w:rsidRPr="00B6367C" w:rsidRDefault="00493FAF" w:rsidP="00DB05EF">
      <w:pPr>
        <w:pStyle w:val="Listepuces3"/>
        <w:tabs>
          <w:tab w:val="num" w:pos="360"/>
        </w:tabs>
        <w:spacing w:after="0"/>
        <w:jc w:val="both"/>
      </w:pPr>
    </w:p>
    <w:p w14:paraId="03C776C1" w14:textId="2D205124" w:rsidR="00011373" w:rsidRDefault="00196E09" w:rsidP="00A26312">
      <w:pPr>
        <w:pStyle w:val="Listepuces3"/>
        <w:tabs>
          <w:tab w:val="num" w:pos="360"/>
        </w:tabs>
        <w:spacing w:after="0"/>
        <w:jc w:val="both"/>
      </w:pPr>
      <w:r w:rsidRPr="00B6367C">
        <w:t>Le porteur s’engage à</w:t>
      </w:r>
      <w:r w:rsidR="00740B3B" w:rsidRPr="00B6367C">
        <w:t xml:space="preserve"> réaliser </w:t>
      </w:r>
      <w:r w:rsidR="00E831F9" w:rsidRPr="00B6367C">
        <w:t>et transmettre</w:t>
      </w:r>
      <w:r w:rsidRPr="00B6367C">
        <w:t xml:space="preserve"> les comptes-rendus de ces différentes réunions à son correspondant Pôle</w:t>
      </w:r>
      <w:r w:rsidR="00A964ED">
        <w:t xml:space="preserve"> et notamment fournit au Pôle les informations pertinentes sur les retombées économiques (produit service, emplois, marchés, action</w:t>
      </w:r>
      <w:r w:rsidR="00DF7FCE">
        <w:t>s</w:t>
      </w:r>
      <w:r w:rsidR="00A964ED">
        <w:t xml:space="preserve"> de propriété intellectuelle, publications…)</w:t>
      </w:r>
    </w:p>
    <w:p w14:paraId="1239AE3A" w14:textId="79C84A7A" w:rsidR="00E847A6" w:rsidRDefault="00E847A6" w:rsidP="00A26312">
      <w:pPr>
        <w:pStyle w:val="Listepuces3"/>
        <w:tabs>
          <w:tab w:val="num" w:pos="360"/>
        </w:tabs>
        <w:spacing w:after="0"/>
        <w:jc w:val="both"/>
      </w:pPr>
    </w:p>
    <w:p w14:paraId="1CB4E668" w14:textId="77777777" w:rsidR="00E847A6" w:rsidRPr="00B6367C" w:rsidRDefault="00E847A6" w:rsidP="00A26312">
      <w:pPr>
        <w:pStyle w:val="Listepuces3"/>
        <w:tabs>
          <w:tab w:val="num" w:pos="360"/>
        </w:tabs>
        <w:spacing w:after="0"/>
        <w:jc w:val="both"/>
      </w:pPr>
    </w:p>
    <w:p w14:paraId="16236B89" w14:textId="081B65DB" w:rsidR="00784955" w:rsidRPr="00E847A6" w:rsidRDefault="0060766E" w:rsidP="00E847A6">
      <w:pPr>
        <w:pStyle w:val="Listepuces2"/>
        <w:numPr>
          <w:ilvl w:val="0"/>
          <w:numId w:val="33"/>
        </w:numPr>
        <w:ind w:left="709" w:hanging="425"/>
        <w:jc w:val="both"/>
        <w:rPr>
          <w:sz w:val="20"/>
        </w:rPr>
      </w:pPr>
      <w:r w:rsidRPr="00E847A6">
        <w:rPr>
          <w:sz w:val="20"/>
        </w:rPr>
        <w:t>R</w:t>
      </w:r>
      <w:r w:rsidR="00011373" w:rsidRPr="00E847A6">
        <w:rPr>
          <w:sz w:val="20"/>
        </w:rPr>
        <w:t>épond aux sollicitations éventuelles du pôle pour venir présenter un avancement du projet</w:t>
      </w:r>
      <w:r w:rsidR="00DF7FCE" w:rsidRPr="00E847A6">
        <w:rPr>
          <w:sz w:val="20"/>
        </w:rPr>
        <w:t xml:space="preserve"> dans un évènement ou une publication du pôle.</w:t>
      </w:r>
    </w:p>
    <w:p w14:paraId="3CA521DD" w14:textId="2CD3DF44" w:rsidR="00F324D3" w:rsidRPr="00E847A6" w:rsidRDefault="00101A2D" w:rsidP="00E847A6">
      <w:pPr>
        <w:pStyle w:val="Listepuces2"/>
        <w:numPr>
          <w:ilvl w:val="0"/>
          <w:numId w:val="33"/>
        </w:numPr>
        <w:ind w:left="709" w:hanging="425"/>
        <w:jc w:val="both"/>
        <w:rPr>
          <w:sz w:val="20"/>
        </w:rPr>
      </w:pPr>
      <w:r w:rsidRPr="00E847A6">
        <w:rPr>
          <w:sz w:val="20"/>
        </w:rPr>
        <w:t xml:space="preserve">Après la fin du projet, chaque partenaire transmettra les retombées économiques du projet au correspondant </w:t>
      </w:r>
      <w:r w:rsidR="00EE717B" w:rsidRPr="00E847A6">
        <w:rPr>
          <w:sz w:val="20"/>
        </w:rPr>
        <w:t>P</w:t>
      </w:r>
      <w:r w:rsidRPr="00E847A6">
        <w:rPr>
          <w:sz w:val="20"/>
        </w:rPr>
        <w:t xml:space="preserve">ôle à </w:t>
      </w:r>
      <w:r w:rsidR="005A11CB" w:rsidRPr="00E847A6">
        <w:rPr>
          <w:sz w:val="20"/>
        </w:rPr>
        <w:t>intervalles réguliers</w:t>
      </w:r>
      <w:r w:rsidR="00F324D3" w:rsidRPr="00E847A6">
        <w:rPr>
          <w:sz w:val="20"/>
        </w:rPr>
        <w:t xml:space="preserve"> et notamment lors des suivis post-projet réalisés par le Pôle, pouvant avoir lieu jusqu’à </w:t>
      </w:r>
      <w:r w:rsidR="00740B3B" w:rsidRPr="00E847A6">
        <w:rPr>
          <w:sz w:val="20"/>
        </w:rPr>
        <w:t xml:space="preserve">7 </w:t>
      </w:r>
      <w:r w:rsidR="00F324D3" w:rsidRPr="00E847A6">
        <w:rPr>
          <w:sz w:val="20"/>
        </w:rPr>
        <w:t>ans après la fin du projet (exigences des financeurs).</w:t>
      </w:r>
    </w:p>
    <w:p w14:paraId="67E11AB1" w14:textId="68C5E092" w:rsidR="00101A2D" w:rsidRPr="00E847A6" w:rsidRDefault="00A26312" w:rsidP="00E847A6">
      <w:pPr>
        <w:pStyle w:val="Listepuces2"/>
        <w:numPr>
          <w:ilvl w:val="0"/>
          <w:numId w:val="33"/>
        </w:numPr>
        <w:ind w:left="709" w:hanging="425"/>
        <w:jc w:val="both"/>
        <w:rPr>
          <w:sz w:val="20"/>
        </w:rPr>
      </w:pPr>
      <w:r w:rsidRPr="00E847A6">
        <w:rPr>
          <w:sz w:val="20"/>
        </w:rPr>
        <w:t xml:space="preserve">Les partenaires pourront </w:t>
      </w:r>
      <w:r w:rsidR="00DF7FCE" w:rsidRPr="00E847A6">
        <w:rPr>
          <w:sz w:val="20"/>
        </w:rPr>
        <w:t xml:space="preserve">être invités à un </w:t>
      </w:r>
      <w:r w:rsidRPr="00E847A6">
        <w:rPr>
          <w:sz w:val="20"/>
        </w:rPr>
        <w:t xml:space="preserve">Comité de Valorisation </w:t>
      </w:r>
      <w:r w:rsidR="00DF7FCE" w:rsidRPr="00E847A6">
        <w:rPr>
          <w:sz w:val="20"/>
        </w:rPr>
        <w:t xml:space="preserve">organisé par le pôle dans le cadre de son action de valorisation des résultats de projets </w:t>
      </w:r>
      <w:r w:rsidRPr="00E847A6">
        <w:rPr>
          <w:sz w:val="20"/>
        </w:rPr>
        <w:t>pour être appuyés dans leurs démarches de valorisation (</w:t>
      </w:r>
      <w:r w:rsidR="00DF7FCE" w:rsidRPr="00E847A6">
        <w:rPr>
          <w:sz w:val="20"/>
        </w:rPr>
        <w:t xml:space="preserve">accès aux marchés, </w:t>
      </w:r>
      <w:r w:rsidRPr="00E847A6">
        <w:rPr>
          <w:sz w:val="20"/>
        </w:rPr>
        <w:t>financement, protection intellectuelle, rencontre de grands comptes…).</w:t>
      </w:r>
    </w:p>
    <w:p w14:paraId="41C9F3C8" w14:textId="77777777" w:rsidR="00011373" w:rsidRDefault="00011373" w:rsidP="00784955">
      <w:pPr>
        <w:pStyle w:val="Listepuces2"/>
        <w:numPr>
          <w:ilvl w:val="0"/>
          <w:numId w:val="0"/>
        </w:numPr>
        <w:ind w:left="643"/>
        <w:jc w:val="both"/>
      </w:pPr>
    </w:p>
    <w:p w14:paraId="7B9A26AE" w14:textId="77777777" w:rsidR="006D3C1F" w:rsidRDefault="006D3C1F" w:rsidP="006D3C1F">
      <w:pPr>
        <w:pStyle w:val="Titre2"/>
        <w:rPr>
          <w:b/>
          <w:sz w:val="36"/>
        </w:rPr>
      </w:pPr>
      <w:r>
        <w:rPr>
          <w:b/>
          <w:sz w:val="36"/>
        </w:rPr>
        <w:t>Communication</w:t>
      </w:r>
    </w:p>
    <w:p w14:paraId="63CAD80C" w14:textId="77777777" w:rsidR="005A11CB" w:rsidRPr="00433396" w:rsidRDefault="005A11CB" w:rsidP="001735BC">
      <w:pPr>
        <w:spacing w:before="240"/>
        <w:rPr>
          <w:sz w:val="22"/>
          <w:szCs w:val="22"/>
          <w:u w:val="single"/>
        </w:rPr>
      </w:pPr>
      <w:r w:rsidRPr="00433396">
        <w:rPr>
          <w:sz w:val="22"/>
          <w:szCs w:val="22"/>
          <w:u w:val="single"/>
        </w:rPr>
        <w:t>Afin d’obtenir une visibilité maximale pour le projet labellisé et financé :</w:t>
      </w:r>
    </w:p>
    <w:p w14:paraId="77CF217E" w14:textId="77777777" w:rsidR="00E5634D" w:rsidRPr="00AF410E" w:rsidRDefault="00E5634D" w:rsidP="00E847A6">
      <w:pPr>
        <w:pStyle w:val="Listepuces2"/>
        <w:numPr>
          <w:ilvl w:val="0"/>
          <w:numId w:val="33"/>
        </w:numPr>
        <w:ind w:left="709" w:hanging="425"/>
        <w:jc w:val="both"/>
        <w:rPr>
          <w:sz w:val="20"/>
        </w:rPr>
      </w:pPr>
      <w:r w:rsidRPr="00AF410E">
        <w:rPr>
          <w:sz w:val="20"/>
        </w:rPr>
        <w:t>Les partenaires du projet sont responsables du nom qu'ils donnent à leur projet. Ils doivent s'assurer que ce nom est exempt de droit de propriété interdisant son usage (notamment par le pôle) dans des opérations de communication.</w:t>
      </w:r>
    </w:p>
    <w:p w14:paraId="6044D682" w14:textId="62864FC0" w:rsidR="002829D0" w:rsidRPr="00AF410E" w:rsidRDefault="00E5634D" w:rsidP="00E847A6">
      <w:pPr>
        <w:pStyle w:val="Listepuces2"/>
        <w:numPr>
          <w:ilvl w:val="0"/>
          <w:numId w:val="33"/>
        </w:numPr>
        <w:ind w:left="709" w:hanging="425"/>
        <w:jc w:val="both"/>
        <w:rPr>
          <w:sz w:val="20"/>
        </w:rPr>
      </w:pPr>
      <w:r w:rsidRPr="00AF410E">
        <w:rPr>
          <w:sz w:val="20"/>
        </w:rPr>
        <w:t>Le projet participe,</w:t>
      </w:r>
      <w:r w:rsidR="00AC4DC2" w:rsidRPr="00AF410E">
        <w:rPr>
          <w:sz w:val="20"/>
        </w:rPr>
        <w:t xml:space="preserve"> dans la mesure du possible</w:t>
      </w:r>
      <w:r w:rsidRPr="00AF410E">
        <w:rPr>
          <w:sz w:val="20"/>
        </w:rPr>
        <w:t xml:space="preserve">, </w:t>
      </w:r>
      <w:r w:rsidR="001F352B">
        <w:rPr>
          <w:sz w:val="20"/>
        </w:rPr>
        <w:t>aux</w:t>
      </w:r>
      <w:r w:rsidR="001F352B" w:rsidRPr="00AF410E">
        <w:rPr>
          <w:sz w:val="20"/>
        </w:rPr>
        <w:t xml:space="preserve"> </w:t>
      </w:r>
      <w:r w:rsidR="001F352B">
        <w:rPr>
          <w:sz w:val="20"/>
        </w:rPr>
        <w:t>événements</w:t>
      </w:r>
      <w:r w:rsidR="002829D0" w:rsidRPr="00AF410E">
        <w:rPr>
          <w:sz w:val="20"/>
        </w:rPr>
        <w:t xml:space="preserve"> du </w:t>
      </w:r>
      <w:r w:rsidR="00EE717B">
        <w:rPr>
          <w:sz w:val="20"/>
        </w:rPr>
        <w:t>P</w:t>
      </w:r>
      <w:r w:rsidR="002829D0" w:rsidRPr="00AF410E">
        <w:rPr>
          <w:sz w:val="20"/>
        </w:rPr>
        <w:t>ôle pendant la réalisation du projet</w:t>
      </w:r>
      <w:r w:rsidRPr="00AF410E">
        <w:rPr>
          <w:sz w:val="20"/>
        </w:rPr>
        <w:t xml:space="preserve"> ou à la suite de celui-ci.</w:t>
      </w:r>
    </w:p>
    <w:p w14:paraId="4BE61D41" w14:textId="6CD9B5FC" w:rsidR="002829D0" w:rsidRPr="00AF410E" w:rsidRDefault="00E5634D" w:rsidP="00E847A6">
      <w:pPr>
        <w:pStyle w:val="Listepuces2"/>
        <w:numPr>
          <w:ilvl w:val="0"/>
          <w:numId w:val="33"/>
        </w:numPr>
        <w:ind w:left="709" w:hanging="425"/>
        <w:jc w:val="both"/>
        <w:rPr>
          <w:sz w:val="20"/>
        </w:rPr>
      </w:pPr>
      <w:r w:rsidRPr="00AF410E">
        <w:rPr>
          <w:sz w:val="20"/>
        </w:rPr>
        <w:t>Le projet m</w:t>
      </w:r>
      <w:r w:rsidR="002829D0" w:rsidRPr="00AF410E">
        <w:rPr>
          <w:sz w:val="20"/>
        </w:rPr>
        <w:t xml:space="preserve">entionne </w:t>
      </w:r>
      <w:r w:rsidRPr="00AF410E">
        <w:rPr>
          <w:sz w:val="20"/>
        </w:rPr>
        <w:t xml:space="preserve">la labellisation par le </w:t>
      </w:r>
      <w:r w:rsidR="00EE717B">
        <w:rPr>
          <w:sz w:val="20"/>
        </w:rPr>
        <w:t>P</w:t>
      </w:r>
      <w:r w:rsidRPr="00AF410E">
        <w:rPr>
          <w:sz w:val="20"/>
        </w:rPr>
        <w:t>ôle</w:t>
      </w:r>
      <w:r w:rsidR="00011373" w:rsidRPr="00AF410E">
        <w:rPr>
          <w:sz w:val="20"/>
        </w:rPr>
        <w:t xml:space="preserve"> dans toute</w:t>
      </w:r>
      <w:r w:rsidR="002829D0" w:rsidRPr="00AF410E">
        <w:rPr>
          <w:sz w:val="20"/>
        </w:rPr>
        <w:t xml:space="preserve"> communicat</w:t>
      </w:r>
      <w:r w:rsidR="00AC4DC2" w:rsidRPr="00AF410E">
        <w:rPr>
          <w:sz w:val="20"/>
        </w:rPr>
        <w:t>ion faite par le projet</w:t>
      </w:r>
      <w:r w:rsidR="00784955" w:rsidRPr="00AF410E">
        <w:rPr>
          <w:sz w:val="20"/>
        </w:rPr>
        <w:t xml:space="preserve"> en inté</w:t>
      </w:r>
      <w:r w:rsidR="00011373" w:rsidRPr="00AF410E">
        <w:rPr>
          <w:sz w:val="20"/>
        </w:rPr>
        <w:t>grant</w:t>
      </w:r>
      <w:r w:rsidR="002829D0" w:rsidRPr="00AF410E">
        <w:rPr>
          <w:sz w:val="20"/>
        </w:rPr>
        <w:t xml:space="preserve"> le logo </w:t>
      </w:r>
      <w:r w:rsidR="00011373" w:rsidRPr="00AF410E">
        <w:rPr>
          <w:sz w:val="20"/>
        </w:rPr>
        <w:t xml:space="preserve">du </w:t>
      </w:r>
      <w:r w:rsidR="00EE717B">
        <w:rPr>
          <w:sz w:val="20"/>
        </w:rPr>
        <w:t>P</w:t>
      </w:r>
      <w:r w:rsidR="002829D0" w:rsidRPr="00AF410E">
        <w:rPr>
          <w:sz w:val="20"/>
        </w:rPr>
        <w:t>ôle</w:t>
      </w:r>
      <w:r w:rsidR="0060766E">
        <w:rPr>
          <w:sz w:val="20"/>
        </w:rPr>
        <w:t>.</w:t>
      </w:r>
    </w:p>
    <w:p w14:paraId="541E7E82" w14:textId="1200BBA6" w:rsidR="00303800" w:rsidRDefault="00E5634D" w:rsidP="00E847A6">
      <w:pPr>
        <w:pStyle w:val="Listepuces2"/>
        <w:numPr>
          <w:ilvl w:val="0"/>
          <w:numId w:val="33"/>
        </w:numPr>
        <w:ind w:left="709" w:hanging="425"/>
        <w:jc w:val="both"/>
        <w:rPr>
          <w:sz w:val="20"/>
        </w:rPr>
      </w:pPr>
      <w:r w:rsidRPr="00AF410E">
        <w:rPr>
          <w:sz w:val="20"/>
        </w:rPr>
        <w:t>Le chef de projet t</w:t>
      </w:r>
      <w:r w:rsidR="002829D0" w:rsidRPr="00AF410E">
        <w:rPr>
          <w:sz w:val="20"/>
        </w:rPr>
        <w:t xml:space="preserve">ransmet au </w:t>
      </w:r>
      <w:r w:rsidR="00EE717B">
        <w:rPr>
          <w:sz w:val="20"/>
        </w:rPr>
        <w:t>P</w:t>
      </w:r>
      <w:r w:rsidR="002829D0" w:rsidRPr="00AF410E">
        <w:rPr>
          <w:sz w:val="20"/>
        </w:rPr>
        <w:t>ôle un texte succinct décrivant les évènements</w:t>
      </w:r>
      <w:r w:rsidR="00DF7FCE">
        <w:rPr>
          <w:sz w:val="20"/>
        </w:rPr>
        <w:t>/avancements</w:t>
      </w:r>
      <w:r w:rsidR="002829D0" w:rsidRPr="00AF410E">
        <w:rPr>
          <w:sz w:val="20"/>
        </w:rPr>
        <w:t xml:space="preserve"> importants du projet de façon à alimenter les différents organes de communication du pôle</w:t>
      </w:r>
      <w:r w:rsidRPr="00AF410E">
        <w:rPr>
          <w:sz w:val="20"/>
        </w:rPr>
        <w:t>, des</w:t>
      </w:r>
      <w:r w:rsidR="002829D0" w:rsidRPr="00AF410E">
        <w:rPr>
          <w:sz w:val="20"/>
        </w:rPr>
        <w:t xml:space="preserve"> photos lib</w:t>
      </w:r>
      <w:r w:rsidRPr="00AF410E">
        <w:rPr>
          <w:sz w:val="20"/>
        </w:rPr>
        <w:t>res de droit (</w:t>
      </w:r>
      <w:r w:rsidR="00396917" w:rsidRPr="00AF410E">
        <w:rPr>
          <w:sz w:val="20"/>
        </w:rPr>
        <w:t>é</w:t>
      </w:r>
      <w:r w:rsidR="008C2608">
        <w:rPr>
          <w:sz w:val="20"/>
        </w:rPr>
        <w:t>quipe, démo…</w:t>
      </w:r>
      <w:r w:rsidR="00396917" w:rsidRPr="00AF410E">
        <w:rPr>
          <w:sz w:val="20"/>
        </w:rPr>
        <w:t>)</w:t>
      </w:r>
      <w:r w:rsidR="00DD47CC">
        <w:rPr>
          <w:sz w:val="20"/>
        </w:rPr>
        <w:t xml:space="preserve"> ou tout élément visuel (vidéos / graphiques)</w:t>
      </w:r>
      <w:r w:rsidRPr="00AF410E">
        <w:rPr>
          <w:sz w:val="20"/>
        </w:rPr>
        <w:t xml:space="preserve"> ainsi que </w:t>
      </w:r>
      <w:r w:rsidR="002829D0" w:rsidRPr="00AF410E">
        <w:rPr>
          <w:sz w:val="20"/>
        </w:rPr>
        <w:t>les logos des partenaires du projet</w:t>
      </w:r>
      <w:r w:rsidR="00011373" w:rsidRPr="00AF410E">
        <w:rPr>
          <w:sz w:val="20"/>
        </w:rPr>
        <w:t>,</w:t>
      </w:r>
      <w:r w:rsidR="00DD47CC">
        <w:rPr>
          <w:sz w:val="20"/>
        </w:rPr>
        <w:t xml:space="preserve"> </w:t>
      </w:r>
      <w:r w:rsidR="002829D0" w:rsidRPr="00DD47CC">
        <w:rPr>
          <w:sz w:val="20"/>
        </w:rPr>
        <w:t>permettant au</w:t>
      </w:r>
      <w:r w:rsidR="00F777E4">
        <w:rPr>
          <w:sz w:val="20"/>
        </w:rPr>
        <w:t xml:space="preserve"> service Communication du</w:t>
      </w:r>
      <w:r w:rsidR="002829D0" w:rsidRPr="00DD47CC">
        <w:rPr>
          <w:sz w:val="20"/>
        </w:rPr>
        <w:t xml:space="preserve"> pôle de communiquer autour du projet</w:t>
      </w:r>
      <w:r w:rsidR="00F777E4">
        <w:rPr>
          <w:sz w:val="20"/>
        </w:rPr>
        <w:t>,</w:t>
      </w:r>
      <w:r w:rsidR="002829D0" w:rsidRPr="00DD47CC">
        <w:rPr>
          <w:sz w:val="20"/>
        </w:rPr>
        <w:t xml:space="preserve"> de son avancement</w:t>
      </w:r>
      <w:r w:rsidR="00F777E4">
        <w:rPr>
          <w:sz w:val="20"/>
        </w:rPr>
        <w:t xml:space="preserve"> et de ses retombées.</w:t>
      </w:r>
    </w:p>
    <w:p w14:paraId="412B8661" w14:textId="4108B79F" w:rsidR="00C40B83" w:rsidRDefault="00C40B83" w:rsidP="00E847A6">
      <w:pPr>
        <w:pStyle w:val="Listepuces2"/>
        <w:numPr>
          <w:ilvl w:val="0"/>
          <w:numId w:val="33"/>
        </w:numPr>
        <w:ind w:left="709" w:hanging="425"/>
        <w:jc w:val="both"/>
        <w:rPr>
          <w:sz w:val="20"/>
        </w:rPr>
      </w:pPr>
      <w:r>
        <w:rPr>
          <w:sz w:val="20"/>
        </w:rPr>
        <w:t xml:space="preserve">Le chef de projet s’engage à valider le texte produit par le pôle décrivant les résultats du projet terminé dans son livre annuel des projets </w:t>
      </w:r>
    </w:p>
    <w:p w14:paraId="4C639C2C" w14:textId="6333D824" w:rsidR="00497363" w:rsidRDefault="00497363" w:rsidP="00497363">
      <w:pPr>
        <w:pStyle w:val="Listepuces2"/>
        <w:numPr>
          <w:ilvl w:val="0"/>
          <w:numId w:val="0"/>
        </w:numPr>
        <w:ind w:left="720"/>
        <w:jc w:val="both"/>
        <w:rPr>
          <w:sz w:val="20"/>
        </w:rPr>
      </w:pPr>
    </w:p>
    <w:p w14:paraId="4E229BC6" w14:textId="779CABEC" w:rsidR="00497363" w:rsidRDefault="00497363" w:rsidP="00497363">
      <w:pPr>
        <w:pStyle w:val="Listepuces2"/>
        <w:numPr>
          <w:ilvl w:val="0"/>
          <w:numId w:val="0"/>
        </w:numPr>
        <w:ind w:left="720"/>
        <w:jc w:val="both"/>
        <w:rPr>
          <w:sz w:val="20"/>
        </w:rPr>
      </w:pPr>
    </w:p>
    <w:p w14:paraId="507C64CF" w14:textId="6883DFF8" w:rsidR="00497363" w:rsidRDefault="00497363" w:rsidP="00497363">
      <w:pPr>
        <w:pStyle w:val="Listepuces2"/>
        <w:numPr>
          <w:ilvl w:val="0"/>
          <w:numId w:val="0"/>
        </w:numPr>
        <w:ind w:left="720"/>
        <w:jc w:val="both"/>
        <w:rPr>
          <w:sz w:val="20"/>
        </w:rPr>
      </w:pPr>
    </w:p>
    <w:p w14:paraId="2634291A" w14:textId="63518E29" w:rsidR="00497363" w:rsidRDefault="00497363" w:rsidP="00497363">
      <w:pPr>
        <w:pStyle w:val="Listepuces2"/>
        <w:numPr>
          <w:ilvl w:val="0"/>
          <w:numId w:val="0"/>
        </w:numPr>
        <w:ind w:left="720"/>
        <w:jc w:val="both"/>
        <w:rPr>
          <w:sz w:val="20"/>
        </w:rPr>
      </w:pPr>
    </w:p>
    <w:p w14:paraId="4AC79AA7" w14:textId="4A4DE6A5" w:rsidR="00497363" w:rsidRDefault="00497363" w:rsidP="00497363">
      <w:pPr>
        <w:pStyle w:val="Listepuces2"/>
        <w:numPr>
          <w:ilvl w:val="0"/>
          <w:numId w:val="0"/>
        </w:numPr>
        <w:ind w:left="720"/>
        <w:jc w:val="both"/>
        <w:rPr>
          <w:sz w:val="20"/>
        </w:rPr>
      </w:pPr>
    </w:p>
    <w:p w14:paraId="299626A7" w14:textId="34474128" w:rsidR="00DF7FCE" w:rsidRDefault="00DF7FCE">
      <w:pPr>
        <w:rPr>
          <w:sz w:val="20"/>
        </w:rPr>
      </w:pPr>
      <w:r>
        <w:rPr>
          <w:sz w:val="20"/>
        </w:rPr>
        <w:br w:type="page"/>
      </w:r>
    </w:p>
    <w:p w14:paraId="2C9B74B3" w14:textId="01A6960D" w:rsidR="00847D0C" w:rsidRDefault="00DF7FCE" w:rsidP="00497363">
      <w:pPr>
        <w:pStyle w:val="Listepuces2"/>
        <w:numPr>
          <w:ilvl w:val="0"/>
          <w:numId w:val="0"/>
        </w:numPr>
        <w:ind w:left="720"/>
        <w:jc w:val="both"/>
        <w:rPr>
          <w:sz w:val="20"/>
        </w:rPr>
      </w:pPr>
      <w:r>
        <w:rPr>
          <w:sz w:val="20"/>
        </w:rPr>
        <w:lastRenderedPageBreak/>
        <w:t>Annexe modèle d’engagement</w:t>
      </w:r>
    </w:p>
    <w:p w14:paraId="6FBE9DCC" w14:textId="77777777" w:rsidR="00847D0C" w:rsidRDefault="00847D0C" w:rsidP="00497363">
      <w:pPr>
        <w:pStyle w:val="Listepuces2"/>
        <w:numPr>
          <w:ilvl w:val="0"/>
          <w:numId w:val="0"/>
        </w:numPr>
        <w:ind w:left="720"/>
        <w:jc w:val="both"/>
        <w:rPr>
          <w:sz w:val="20"/>
        </w:rPr>
      </w:pPr>
    </w:p>
    <w:p w14:paraId="25DAF8B0" w14:textId="77777777" w:rsidR="00E847A6" w:rsidRDefault="00E847A6" w:rsidP="00497363">
      <w:pPr>
        <w:pStyle w:val="Listepuces2"/>
        <w:numPr>
          <w:ilvl w:val="0"/>
          <w:numId w:val="0"/>
        </w:numPr>
        <w:pBdr>
          <w:bottom w:val="single" w:sz="12" w:space="1" w:color="auto"/>
        </w:pBdr>
        <w:ind w:left="720"/>
        <w:jc w:val="center"/>
        <w:rPr>
          <w:sz w:val="32"/>
          <w:szCs w:val="32"/>
        </w:rPr>
      </w:pPr>
    </w:p>
    <w:p w14:paraId="050A224A" w14:textId="35AC1629" w:rsidR="00497363" w:rsidRDefault="00497363" w:rsidP="00497363">
      <w:pPr>
        <w:pStyle w:val="Listepuces2"/>
        <w:numPr>
          <w:ilvl w:val="0"/>
          <w:numId w:val="0"/>
        </w:numPr>
        <w:pBdr>
          <w:bottom w:val="single" w:sz="12" w:space="1" w:color="auto"/>
        </w:pBdr>
        <w:ind w:left="720"/>
        <w:jc w:val="center"/>
        <w:rPr>
          <w:sz w:val="32"/>
          <w:szCs w:val="32"/>
        </w:rPr>
      </w:pPr>
      <w:r w:rsidRPr="00497363">
        <w:rPr>
          <w:sz w:val="32"/>
          <w:szCs w:val="32"/>
        </w:rPr>
        <w:t>Formulaire Entreprise</w:t>
      </w:r>
    </w:p>
    <w:p w14:paraId="0F9D9BF1" w14:textId="77777777" w:rsidR="00497363" w:rsidRPr="00497363" w:rsidRDefault="00497363" w:rsidP="00497363">
      <w:pPr>
        <w:pStyle w:val="Listepuces2"/>
        <w:numPr>
          <w:ilvl w:val="0"/>
          <w:numId w:val="0"/>
        </w:numPr>
        <w:ind w:left="720"/>
        <w:jc w:val="both"/>
        <w:rPr>
          <w:sz w:val="32"/>
          <w:szCs w:val="32"/>
        </w:rPr>
      </w:pPr>
    </w:p>
    <w:p w14:paraId="2357D923" w14:textId="19AD25DF" w:rsidR="00497363" w:rsidRDefault="00497363" w:rsidP="00497363">
      <w:pPr>
        <w:pStyle w:val="Listepuces2"/>
        <w:numPr>
          <w:ilvl w:val="0"/>
          <w:numId w:val="0"/>
        </w:numPr>
        <w:ind w:left="720"/>
        <w:jc w:val="both"/>
        <w:rPr>
          <w:sz w:val="20"/>
        </w:rPr>
      </w:pPr>
    </w:p>
    <w:p w14:paraId="22928E5E" w14:textId="5553082C" w:rsidR="00497363" w:rsidRPr="0005110C" w:rsidRDefault="00497363" w:rsidP="00497363">
      <w:pPr>
        <w:pStyle w:val="Listepuces2"/>
        <w:numPr>
          <w:ilvl w:val="0"/>
          <w:numId w:val="0"/>
        </w:numPr>
        <w:ind w:left="720"/>
        <w:jc w:val="both"/>
        <w:rPr>
          <w:sz w:val="22"/>
          <w:szCs w:val="22"/>
        </w:rPr>
      </w:pPr>
      <w:r w:rsidRPr="0005110C">
        <w:rPr>
          <w:sz w:val="22"/>
          <w:szCs w:val="22"/>
        </w:rPr>
        <w:t xml:space="preserve">Date : </w:t>
      </w:r>
    </w:p>
    <w:p w14:paraId="6D6D516E" w14:textId="77777777" w:rsidR="00ED7169" w:rsidRPr="0005110C" w:rsidRDefault="00ED7169" w:rsidP="00497363">
      <w:pPr>
        <w:pStyle w:val="Listepuces2"/>
        <w:numPr>
          <w:ilvl w:val="0"/>
          <w:numId w:val="0"/>
        </w:numPr>
        <w:ind w:left="720"/>
        <w:jc w:val="both"/>
        <w:rPr>
          <w:sz w:val="22"/>
          <w:szCs w:val="22"/>
        </w:rPr>
      </w:pPr>
    </w:p>
    <w:p w14:paraId="391BC222" w14:textId="3081DC62" w:rsidR="00497363" w:rsidRPr="0005110C" w:rsidRDefault="00497363" w:rsidP="00497363">
      <w:pPr>
        <w:pStyle w:val="Listepuces2"/>
        <w:numPr>
          <w:ilvl w:val="0"/>
          <w:numId w:val="0"/>
        </w:numPr>
        <w:ind w:left="720"/>
        <w:jc w:val="both"/>
        <w:rPr>
          <w:sz w:val="22"/>
          <w:szCs w:val="22"/>
        </w:rPr>
      </w:pPr>
      <w:r w:rsidRPr="0005110C">
        <w:rPr>
          <w:sz w:val="22"/>
          <w:szCs w:val="22"/>
        </w:rPr>
        <w:t xml:space="preserve">Fait à : </w:t>
      </w:r>
    </w:p>
    <w:p w14:paraId="24A7790E" w14:textId="44C3D100" w:rsidR="00497363" w:rsidRDefault="00497363" w:rsidP="00497363">
      <w:pPr>
        <w:pStyle w:val="Listepuces2"/>
        <w:numPr>
          <w:ilvl w:val="0"/>
          <w:numId w:val="0"/>
        </w:numPr>
        <w:ind w:left="720"/>
        <w:jc w:val="both"/>
        <w:rPr>
          <w:sz w:val="22"/>
          <w:szCs w:val="22"/>
        </w:rPr>
      </w:pPr>
    </w:p>
    <w:p w14:paraId="2735B9E1" w14:textId="04226A26" w:rsidR="0005110C" w:rsidRDefault="0005110C" w:rsidP="00497363">
      <w:pPr>
        <w:pStyle w:val="Listepuces2"/>
        <w:numPr>
          <w:ilvl w:val="0"/>
          <w:numId w:val="0"/>
        </w:numPr>
        <w:ind w:left="720"/>
        <w:jc w:val="both"/>
        <w:rPr>
          <w:sz w:val="22"/>
          <w:szCs w:val="22"/>
        </w:rPr>
      </w:pPr>
    </w:p>
    <w:p w14:paraId="374EE8EE" w14:textId="77777777" w:rsidR="0005110C" w:rsidRPr="0005110C" w:rsidRDefault="0005110C" w:rsidP="00497363">
      <w:pPr>
        <w:pStyle w:val="Listepuces2"/>
        <w:numPr>
          <w:ilvl w:val="0"/>
          <w:numId w:val="0"/>
        </w:numPr>
        <w:ind w:left="720"/>
        <w:jc w:val="both"/>
        <w:rPr>
          <w:sz w:val="22"/>
          <w:szCs w:val="22"/>
        </w:rPr>
      </w:pPr>
    </w:p>
    <w:p w14:paraId="3C610715" w14:textId="0A028F93" w:rsidR="00497363" w:rsidRPr="0005110C" w:rsidRDefault="00497363" w:rsidP="00497363">
      <w:pPr>
        <w:pStyle w:val="Listepuces2"/>
        <w:numPr>
          <w:ilvl w:val="0"/>
          <w:numId w:val="0"/>
        </w:numPr>
        <w:spacing w:line="360" w:lineRule="auto"/>
        <w:ind w:left="720"/>
        <w:jc w:val="both"/>
        <w:rPr>
          <w:sz w:val="22"/>
          <w:szCs w:val="22"/>
        </w:rPr>
      </w:pPr>
    </w:p>
    <w:p w14:paraId="5C89C299" w14:textId="060D3DD6" w:rsidR="00497363" w:rsidRPr="0005110C" w:rsidRDefault="00497363" w:rsidP="0005110C">
      <w:pPr>
        <w:pStyle w:val="Listepuces2"/>
        <w:numPr>
          <w:ilvl w:val="0"/>
          <w:numId w:val="0"/>
        </w:numPr>
        <w:spacing w:line="360" w:lineRule="auto"/>
        <w:ind w:left="720"/>
        <w:jc w:val="both"/>
        <w:rPr>
          <w:sz w:val="22"/>
          <w:szCs w:val="22"/>
        </w:rPr>
      </w:pPr>
      <w:r w:rsidRPr="0005110C">
        <w:rPr>
          <w:sz w:val="22"/>
          <w:szCs w:val="22"/>
        </w:rPr>
        <w:t>Je soussigné</w:t>
      </w:r>
      <w:r w:rsidR="00ED7169" w:rsidRPr="0005110C">
        <w:rPr>
          <w:sz w:val="22"/>
          <w:szCs w:val="22"/>
        </w:rPr>
        <w:t>(e)</w:t>
      </w:r>
      <w:r w:rsidRPr="0005110C">
        <w:rPr>
          <w:sz w:val="22"/>
          <w:szCs w:val="22"/>
        </w:rPr>
        <w:t xml:space="preserve"> ………………………………</w:t>
      </w:r>
      <w:proofErr w:type="gramStart"/>
      <w:r w:rsidRPr="0005110C">
        <w:rPr>
          <w:sz w:val="22"/>
          <w:szCs w:val="22"/>
        </w:rPr>
        <w:t>…….</w:t>
      </w:r>
      <w:proofErr w:type="gramEnd"/>
      <w:r w:rsidRPr="0005110C">
        <w:rPr>
          <w:sz w:val="22"/>
          <w:szCs w:val="22"/>
        </w:rPr>
        <w:t>., dirigeant</w:t>
      </w:r>
      <w:r w:rsidR="00ED7169" w:rsidRPr="0005110C">
        <w:rPr>
          <w:sz w:val="22"/>
          <w:szCs w:val="22"/>
        </w:rPr>
        <w:t>(e)</w:t>
      </w:r>
      <w:r w:rsidRPr="0005110C">
        <w:rPr>
          <w:sz w:val="22"/>
          <w:szCs w:val="22"/>
        </w:rPr>
        <w:t xml:space="preserve"> </w:t>
      </w:r>
      <w:r w:rsidR="00DF7FCE" w:rsidRPr="0005110C">
        <w:rPr>
          <w:sz w:val="22"/>
          <w:szCs w:val="22"/>
        </w:rPr>
        <w:t xml:space="preserve">/ représentant(e) </w:t>
      </w:r>
      <w:r w:rsidRPr="0005110C">
        <w:rPr>
          <w:sz w:val="22"/>
          <w:szCs w:val="22"/>
        </w:rPr>
        <w:t>de la société ………………………..</w:t>
      </w:r>
      <w:r w:rsidR="0005110C">
        <w:rPr>
          <w:sz w:val="22"/>
          <w:szCs w:val="22"/>
        </w:rPr>
        <w:t xml:space="preserve">  </w:t>
      </w:r>
      <w:proofErr w:type="gramStart"/>
      <w:r w:rsidRPr="0005110C">
        <w:rPr>
          <w:sz w:val="22"/>
          <w:szCs w:val="22"/>
        </w:rPr>
        <w:t>atteste</w:t>
      </w:r>
      <w:proofErr w:type="gramEnd"/>
      <w:r w:rsidRPr="0005110C">
        <w:rPr>
          <w:sz w:val="22"/>
          <w:szCs w:val="22"/>
        </w:rPr>
        <w:t xml:space="preserve"> avoir pris connaissance des </w:t>
      </w:r>
      <w:r w:rsidR="001F352B" w:rsidRPr="0005110C">
        <w:rPr>
          <w:sz w:val="22"/>
          <w:szCs w:val="22"/>
        </w:rPr>
        <w:t>règles</w:t>
      </w:r>
      <w:r w:rsidR="00C40B83" w:rsidRPr="0005110C">
        <w:rPr>
          <w:sz w:val="22"/>
          <w:szCs w:val="22"/>
        </w:rPr>
        <w:t xml:space="preserve"> </w:t>
      </w:r>
      <w:r w:rsidRPr="0005110C">
        <w:rPr>
          <w:sz w:val="22"/>
          <w:szCs w:val="22"/>
        </w:rPr>
        <w:t>de la labellisation d’un projet par le Pôle Images &amp; Réseaux et accepte les engagements</w:t>
      </w:r>
      <w:r w:rsidR="001C3CE4" w:rsidRPr="0005110C">
        <w:rPr>
          <w:sz w:val="22"/>
          <w:szCs w:val="22"/>
        </w:rPr>
        <w:t xml:space="preserve"> qui y sont</w:t>
      </w:r>
      <w:r w:rsidRPr="0005110C">
        <w:rPr>
          <w:sz w:val="22"/>
          <w:szCs w:val="22"/>
        </w:rPr>
        <w:t xml:space="preserve"> associés.</w:t>
      </w:r>
    </w:p>
    <w:p w14:paraId="7E700BD7" w14:textId="4DE21BA1" w:rsidR="00ED7169" w:rsidRPr="0005110C" w:rsidRDefault="00ED7169" w:rsidP="00497363">
      <w:pPr>
        <w:pStyle w:val="Listepuces2"/>
        <w:numPr>
          <w:ilvl w:val="0"/>
          <w:numId w:val="0"/>
        </w:numPr>
        <w:spacing w:line="360" w:lineRule="auto"/>
        <w:ind w:left="720"/>
        <w:jc w:val="both"/>
        <w:rPr>
          <w:sz w:val="22"/>
          <w:szCs w:val="22"/>
        </w:rPr>
      </w:pPr>
    </w:p>
    <w:p w14:paraId="764AD6E3" w14:textId="516FA6AE" w:rsidR="00ED7169" w:rsidRPr="0005110C" w:rsidRDefault="00ED7169" w:rsidP="00497363">
      <w:pPr>
        <w:pStyle w:val="Listepuces2"/>
        <w:numPr>
          <w:ilvl w:val="0"/>
          <w:numId w:val="0"/>
        </w:numPr>
        <w:spacing w:line="360" w:lineRule="auto"/>
        <w:ind w:left="720"/>
        <w:jc w:val="both"/>
        <w:rPr>
          <w:sz w:val="22"/>
          <w:szCs w:val="22"/>
        </w:rPr>
      </w:pPr>
    </w:p>
    <w:p w14:paraId="1D9DDB70" w14:textId="5234DAB6" w:rsidR="00ED7169" w:rsidRPr="0005110C" w:rsidRDefault="00ED7169" w:rsidP="00497363">
      <w:pPr>
        <w:pStyle w:val="Listepuces2"/>
        <w:numPr>
          <w:ilvl w:val="0"/>
          <w:numId w:val="0"/>
        </w:numPr>
        <w:spacing w:line="360" w:lineRule="auto"/>
        <w:ind w:left="720"/>
        <w:jc w:val="both"/>
        <w:rPr>
          <w:sz w:val="22"/>
          <w:szCs w:val="22"/>
        </w:rPr>
      </w:pPr>
    </w:p>
    <w:p w14:paraId="50B7631D" w14:textId="1E121C29" w:rsidR="00ED7169" w:rsidRPr="0005110C" w:rsidRDefault="00ED7169" w:rsidP="00497363">
      <w:pPr>
        <w:pStyle w:val="Listepuces2"/>
        <w:numPr>
          <w:ilvl w:val="0"/>
          <w:numId w:val="0"/>
        </w:numPr>
        <w:spacing w:line="360" w:lineRule="auto"/>
        <w:ind w:left="720"/>
        <w:jc w:val="both"/>
        <w:rPr>
          <w:sz w:val="22"/>
          <w:szCs w:val="22"/>
        </w:rPr>
      </w:pPr>
    </w:p>
    <w:p w14:paraId="37CF19A7" w14:textId="02D5591D" w:rsidR="00ED7169" w:rsidRPr="0005110C" w:rsidRDefault="00ED7169" w:rsidP="00497363">
      <w:pPr>
        <w:pStyle w:val="Listepuces2"/>
        <w:numPr>
          <w:ilvl w:val="0"/>
          <w:numId w:val="0"/>
        </w:numPr>
        <w:spacing w:line="360" w:lineRule="auto"/>
        <w:ind w:left="720"/>
        <w:jc w:val="both"/>
        <w:rPr>
          <w:sz w:val="22"/>
          <w:szCs w:val="22"/>
        </w:rPr>
      </w:pPr>
      <w:r w:rsidRPr="0005110C">
        <w:rPr>
          <w:sz w:val="22"/>
          <w:szCs w:val="22"/>
        </w:rPr>
        <w:tab/>
      </w:r>
      <w:r w:rsidRPr="0005110C">
        <w:rPr>
          <w:sz w:val="22"/>
          <w:szCs w:val="22"/>
        </w:rPr>
        <w:tab/>
      </w:r>
      <w:r w:rsidRPr="0005110C">
        <w:rPr>
          <w:sz w:val="22"/>
          <w:szCs w:val="22"/>
        </w:rPr>
        <w:tab/>
      </w:r>
      <w:r w:rsidRPr="0005110C">
        <w:rPr>
          <w:sz w:val="22"/>
          <w:szCs w:val="22"/>
        </w:rPr>
        <w:tab/>
      </w:r>
      <w:r w:rsidRPr="0005110C">
        <w:rPr>
          <w:sz w:val="22"/>
          <w:szCs w:val="22"/>
        </w:rPr>
        <w:tab/>
      </w:r>
    </w:p>
    <w:p w14:paraId="4DC86A00" w14:textId="0C993135" w:rsidR="00ED7169" w:rsidRPr="0005110C" w:rsidRDefault="00ED7169" w:rsidP="00497363">
      <w:pPr>
        <w:pStyle w:val="Listepuces2"/>
        <w:numPr>
          <w:ilvl w:val="0"/>
          <w:numId w:val="0"/>
        </w:numPr>
        <w:spacing w:line="360" w:lineRule="auto"/>
        <w:ind w:left="720"/>
        <w:jc w:val="both"/>
        <w:rPr>
          <w:sz w:val="22"/>
          <w:szCs w:val="22"/>
        </w:rPr>
      </w:pPr>
    </w:p>
    <w:p w14:paraId="6C017B2B" w14:textId="471F739C" w:rsidR="00ED7169" w:rsidRPr="0005110C" w:rsidRDefault="0005110C" w:rsidP="00497363">
      <w:pPr>
        <w:pStyle w:val="Listepuces2"/>
        <w:numPr>
          <w:ilvl w:val="0"/>
          <w:numId w:val="0"/>
        </w:numPr>
        <w:spacing w:line="360" w:lineRule="auto"/>
        <w:ind w:left="720"/>
        <w:jc w:val="both"/>
        <w:rPr>
          <w:sz w:val="22"/>
          <w:szCs w:val="22"/>
        </w:rPr>
      </w:pPr>
      <w:r w:rsidRPr="0005110C">
        <w:rPr>
          <w:sz w:val="22"/>
          <w:szCs w:val="22"/>
        </w:rPr>
        <w:tab/>
      </w:r>
      <w:r w:rsidRPr="0005110C">
        <w:rPr>
          <w:sz w:val="22"/>
          <w:szCs w:val="22"/>
        </w:rPr>
        <w:tab/>
      </w:r>
      <w:r w:rsidRPr="0005110C">
        <w:rPr>
          <w:sz w:val="22"/>
          <w:szCs w:val="22"/>
        </w:rPr>
        <w:tab/>
      </w:r>
      <w:r w:rsidRPr="0005110C">
        <w:rPr>
          <w:sz w:val="22"/>
          <w:szCs w:val="22"/>
        </w:rPr>
        <w:tab/>
      </w:r>
      <w:r w:rsidRPr="0005110C">
        <w:rPr>
          <w:sz w:val="22"/>
          <w:szCs w:val="22"/>
        </w:rPr>
        <w:tab/>
      </w:r>
      <w:r w:rsidRPr="0005110C">
        <w:rPr>
          <w:sz w:val="22"/>
          <w:szCs w:val="22"/>
        </w:rPr>
        <w:tab/>
      </w:r>
      <w:r w:rsidR="00ED7169" w:rsidRPr="0005110C">
        <w:rPr>
          <w:sz w:val="22"/>
          <w:szCs w:val="22"/>
        </w:rPr>
        <w:t xml:space="preserve">Signature </w:t>
      </w:r>
      <w:r w:rsidR="00E831F9" w:rsidRPr="0005110C">
        <w:rPr>
          <w:sz w:val="22"/>
          <w:szCs w:val="22"/>
        </w:rPr>
        <w:t>du/de la dirigeant(e) / représentant(e)</w:t>
      </w:r>
      <w:r w:rsidR="00ED7169" w:rsidRPr="0005110C">
        <w:rPr>
          <w:sz w:val="22"/>
          <w:szCs w:val="22"/>
        </w:rPr>
        <w:t xml:space="preserve"> </w:t>
      </w:r>
    </w:p>
    <w:p w14:paraId="026D0C57" w14:textId="6727D613" w:rsidR="00ED7169" w:rsidRDefault="00ED7169" w:rsidP="00497363">
      <w:pPr>
        <w:pStyle w:val="Listepuces2"/>
        <w:numPr>
          <w:ilvl w:val="0"/>
          <w:numId w:val="0"/>
        </w:numPr>
        <w:spacing w:line="360" w:lineRule="auto"/>
        <w:ind w:left="720"/>
        <w:jc w:val="both"/>
        <w:rPr>
          <w:sz w:val="24"/>
        </w:rPr>
      </w:pPr>
    </w:p>
    <w:p w14:paraId="7E4C906F" w14:textId="3CAA75C4" w:rsidR="00ED7169" w:rsidRDefault="00ED7169" w:rsidP="00497363">
      <w:pPr>
        <w:pStyle w:val="Listepuces2"/>
        <w:numPr>
          <w:ilvl w:val="0"/>
          <w:numId w:val="0"/>
        </w:numPr>
        <w:spacing w:line="360" w:lineRule="auto"/>
        <w:ind w:left="720"/>
        <w:jc w:val="both"/>
        <w:rPr>
          <w:sz w:val="24"/>
        </w:rPr>
      </w:pPr>
    </w:p>
    <w:p w14:paraId="7274C4E8" w14:textId="7C071E2B" w:rsidR="00ED7169" w:rsidRDefault="00ED7169" w:rsidP="00497363">
      <w:pPr>
        <w:pStyle w:val="Listepuces2"/>
        <w:numPr>
          <w:ilvl w:val="0"/>
          <w:numId w:val="0"/>
        </w:numPr>
        <w:spacing w:line="360" w:lineRule="auto"/>
        <w:ind w:left="720"/>
        <w:jc w:val="both"/>
        <w:rPr>
          <w:sz w:val="24"/>
        </w:rPr>
      </w:pPr>
    </w:p>
    <w:p w14:paraId="381D52BB" w14:textId="7045CC31" w:rsidR="00ED7169" w:rsidRDefault="00ED7169" w:rsidP="00497363">
      <w:pPr>
        <w:pStyle w:val="Listepuces2"/>
        <w:numPr>
          <w:ilvl w:val="0"/>
          <w:numId w:val="0"/>
        </w:numPr>
        <w:spacing w:line="360" w:lineRule="auto"/>
        <w:ind w:left="720"/>
        <w:jc w:val="both"/>
        <w:rPr>
          <w:sz w:val="24"/>
        </w:rPr>
      </w:pPr>
    </w:p>
    <w:p w14:paraId="40B7573B" w14:textId="395E7C41" w:rsidR="00ED7169" w:rsidRDefault="00ED7169" w:rsidP="00497363">
      <w:pPr>
        <w:pStyle w:val="Listepuces2"/>
        <w:numPr>
          <w:ilvl w:val="0"/>
          <w:numId w:val="0"/>
        </w:numPr>
        <w:spacing w:line="360" w:lineRule="auto"/>
        <w:ind w:left="720"/>
        <w:jc w:val="both"/>
        <w:rPr>
          <w:sz w:val="24"/>
        </w:rPr>
      </w:pPr>
    </w:p>
    <w:p w14:paraId="78D19716" w14:textId="434F1EEA" w:rsidR="00ED7169" w:rsidRDefault="00ED7169" w:rsidP="00497363">
      <w:pPr>
        <w:pStyle w:val="Listepuces2"/>
        <w:numPr>
          <w:ilvl w:val="0"/>
          <w:numId w:val="0"/>
        </w:numPr>
        <w:spacing w:line="360" w:lineRule="auto"/>
        <w:ind w:left="720"/>
        <w:jc w:val="both"/>
        <w:rPr>
          <w:sz w:val="24"/>
        </w:rPr>
      </w:pPr>
    </w:p>
    <w:p w14:paraId="4D61CE4C" w14:textId="3ECAECC6" w:rsidR="00ED7169" w:rsidRDefault="00ED7169" w:rsidP="00497363">
      <w:pPr>
        <w:pStyle w:val="Listepuces2"/>
        <w:numPr>
          <w:ilvl w:val="0"/>
          <w:numId w:val="0"/>
        </w:numPr>
        <w:spacing w:line="360" w:lineRule="auto"/>
        <w:ind w:left="720"/>
        <w:jc w:val="both"/>
        <w:rPr>
          <w:sz w:val="24"/>
        </w:rPr>
      </w:pPr>
    </w:p>
    <w:p w14:paraId="09EA49CA" w14:textId="16A8FD11" w:rsidR="00ED7169" w:rsidRDefault="00ED7169" w:rsidP="00497363">
      <w:pPr>
        <w:pStyle w:val="Listepuces2"/>
        <w:numPr>
          <w:ilvl w:val="0"/>
          <w:numId w:val="0"/>
        </w:numPr>
        <w:spacing w:line="360" w:lineRule="auto"/>
        <w:ind w:left="720"/>
        <w:jc w:val="both"/>
        <w:rPr>
          <w:sz w:val="24"/>
        </w:rPr>
      </w:pPr>
    </w:p>
    <w:p w14:paraId="6C0134B6" w14:textId="3B44F886" w:rsidR="00ED7169" w:rsidRDefault="00ED7169" w:rsidP="00497363">
      <w:pPr>
        <w:pStyle w:val="Listepuces2"/>
        <w:numPr>
          <w:ilvl w:val="0"/>
          <w:numId w:val="0"/>
        </w:numPr>
        <w:spacing w:line="360" w:lineRule="auto"/>
        <w:ind w:left="720"/>
        <w:jc w:val="both"/>
        <w:rPr>
          <w:sz w:val="24"/>
        </w:rPr>
      </w:pPr>
    </w:p>
    <w:p w14:paraId="5FFF076B" w14:textId="582FD5A9" w:rsidR="00ED7169" w:rsidRDefault="00ED7169" w:rsidP="00497363">
      <w:pPr>
        <w:pStyle w:val="Listepuces2"/>
        <w:numPr>
          <w:ilvl w:val="0"/>
          <w:numId w:val="0"/>
        </w:numPr>
        <w:spacing w:line="360" w:lineRule="auto"/>
        <w:ind w:left="720"/>
        <w:jc w:val="both"/>
        <w:rPr>
          <w:sz w:val="24"/>
        </w:rPr>
      </w:pPr>
    </w:p>
    <w:p w14:paraId="3E249C78" w14:textId="4D3DCD5E" w:rsidR="00ED7169" w:rsidRDefault="00ED7169" w:rsidP="00497363">
      <w:pPr>
        <w:pStyle w:val="Listepuces2"/>
        <w:numPr>
          <w:ilvl w:val="0"/>
          <w:numId w:val="0"/>
        </w:numPr>
        <w:spacing w:line="360" w:lineRule="auto"/>
        <w:ind w:left="720"/>
        <w:jc w:val="both"/>
        <w:rPr>
          <w:sz w:val="24"/>
        </w:rPr>
      </w:pPr>
    </w:p>
    <w:p w14:paraId="56FC7640" w14:textId="00CF074D" w:rsidR="00ED7169" w:rsidRDefault="00ED7169" w:rsidP="00497363">
      <w:pPr>
        <w:pStyle w:val="Listepuces2"/>
        <w:numPr>
          <w:ilvl w:val="0"/>
          <w:numId w:val="0"/>
        </w:numPr>
        <w:spacing w:line="360" w:lineRule="auto"/>
        <w:ind w:left="720"/>
        <w:jc w:val="both"/>
        <w:rPr>
          <w:sz w:val="24"/>
        </w:rPr>
      </w:pPr>
    </w:p>
    <w:p w14:paraId="1F129766" w14:textId="0558754C" w:rsidR="00ED7169" w:rsidRPr="00497363" w:rsidRDefault="00ED7169" w:rsidP="001F352B">
      <w:pPr>
        <w:pStyle w:val="Listepuces2"/>
        <w:numPr>
          <w:ilvl w:val="0"/>
          <w:numId w:val="0"/>
        </w:numPr>
        <w:spacing w:line="360" w:lineRule="auto"/>
        <w:jc w:val="both"/>
        <w:rPr>
          <w:sz w:val="24"/>
        </w:rPr>
      </w:pPr>
    </w:p>
    <w:sectPr w:rsidR="00ED7169" w:rsidRPr="00497363" w:rsidSect="00303800">
      <w:headerReference w:type="default" r:id="rId12"/>
      <w:footerReference w:type="even" r:id="rId13"/>
      <w:footerReference w:type="default" r:id="rId14"/>
      <w:pgSz w:w="11906" w:h="16838"/>
      <w:pgMar w:top="1417" w:right="141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D91C9" w14:textId="77777777" w:rsidR="0037433F" w:rsidRDefault="0037433F" w:rsidP="00303800">
      <w:pPr>
        <w:spacing w:after="0"/>
      </w:pPr>
      <w:r>
        <w:separator/>
      </w:r>
    </w:p>
    <w:p w14:paraId="6B7E899C" w14:textId="77777777" w:rsidR="0037433F" w:rsidRDefault="0037433F"/>
  </w:endnote>
  <w:endnote w:type="continuationSeparator" w:id="0">
    <w:p w14:paraId="622A41E7" w14:textId="77777777" w:rsidR="0037433F" w:rsidRDefault="0037433F" w:rsidP="00303800">
      <w:pPr>
        <w:spacing w:after="0"/>
      </w:pPr>
      <w:r>
        <w:continuationSeparator/>
      </w:r>
    </w:p>
    <w:p w14:paraId="0A2F1C67" w14:textId="77777777" w:rsidR="0037433F" w:rsidRDefault="003743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ny Sketch EF">
    <w:altName w:val="Arial"/>
    <w:charset w:val="00"/>
    <w:family w:val="swiss"/>
    <w:pitch w:val="variable"/>
    <w:sig w:usb0="00000000" w:usb1="D00078FB" w:usb2="00000008" w:usb3="00000000" w:csb0="000001FF" w:csb1="00000000"/>
  </w:font>
  <w:font w:name="HelveticaNeue LT 55 Roman">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9121" w14:textId="77777777" w:rsidR="001C075C" w:rsidRDefault="001C075C" w:rsidP="00303800">
    <w:pPr>
      <w:pStyle w:val="Pieddepage"/>
      <w:framePr w:wrap="around" w:vAnchor="text" w:hAnchor="margin" w:y="1"/>
      <w:rPr>
        <w:rStyle w:val="Numrodepage"/>
      </w:rPr>
    </w:pPr>
    <w:r>
      <w:rPr>
        <w:rStyle w:val="Numrodepage"/>
      </w:rPr>
      <w:fldChar w:fldCharType="begin"/>
    </w:r>
    <w:r>
      <w:rPr>
        <w:rStyle w:val="Numrodepage"/>
      </w:rPr>
      <w:instrText xml:space="preserve">PAGE  </w:instrText>
    </w:r>
    <w:r>
      <w:rPr>
        <w:rStyle w:val="Numrodepage"/>
      </w:rPr>
      <w:fldChar w:fldCharType="end"/>
    </w:r>
  </w:p>
  <w:p w14:paraId="6A747049" w14:textId="77777777" w:rsidR="001C075C" w:rsidRDefault="001C075C" w:rsidP="00303800">
    <w:pPr>
      <w:pStyle w:val="Pieddepage"/>
      <w:ind w:firstLine="360"/>
    </w:pPr>
  </w:p>
  <w:p w14:paraId="10047D6F" w14:textId="77777777" w:rsidR="001C075C" w:rsidRDefault="001C07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9809F" w14:textId="6C9DFE2B" w:rsidR="001C075C" w:rsidRPr="007636F1" w:rsidRDefault="001C075C" w:rsidP="007636F1">
    <w:pPr>
      <w:spacing w:after="0"/>
      <w:rPr>
        <w:sz w:val="16"/>
        <w:szCs w:val="16"/>
      </w:rPr>
    </w:pPr>
    <w:r>
      <w:rPr>
        <w:sz w:val="16"/>
        <w:szCs w:val="16"/>
      </w:rPr>
      <w:tab/>
    </w:r>
    <w:r>
      <w:rPr>
        <w:sz w:val="16"/>
        <w:szCs w:val="16"/>
      </w:rPr>
      <w:tab/>
    </w:r>
    <w:r>
      <w:rPr>
        <w:sz w:val="16"/>
        <w:szCs w:val="16"/>
      </w:rPr>
      <w:tab/>
    </w:r>
    <w:r>
      <w:rPr>
        <w:sz w:val="16"/>
        <w:szCs w:val="16"/>
      </w:rPr>
      <w:tab/>
    </w:r>
    <w:r>
      <w:rPr>
        <w:sz w:val="16"/>
        <w:szCs w:val="16"/>
      </w:rPr>
      <w:fldChar w:fldCharType="begin"/>
    </w:r>
    <w:r>
      <w:rPr>
        <w:sz w:val="16"/>
        <w:szCs w:val="16"/>
      </w:rPr>
      <w:instrText xml:space="preserve"> FILENAME   \* MERGEFORMAT </w:instrText>
    </w:r>
    <w:r>
      <w:rPr>
        <w:sz w:val="16"/>
        <w:szCs w:val="16"/>
      </w:rPr>
      <w:fldChar w:fldCharType="separate"/>
    </w:r>
    <w:r>
      <w:rPr>
        <w:noProof/>
        <w:sz w:val="16"/>
        <w:szCs w:val="16"/>
      </w:rPr>
      <w:t>Regles_Applicables_aux_Projets_V6</w:t>
    </w:r>
    <w:r>
      <w:rPr>
        <w:sz w:val="16"/>
        <w:szCs w:val="16"/>
      </w:rPr>
      <w:fldChar w:fldCharType="end"/>
    </w:r>
    <w:r>
      <w:rPr>
        <w:sz w:val="16"/>
        <w:szCs w:val="16"/>
      </w:rPr>
      <w:tab/>
    </w:r>
    <w:r>
      <w:rPr>
        <w:sz w:val="16"/>
        <w:szCs w:val="16"/>
      </w:rPr>
      <w:tab/>
    </w:r>
    <w:r>
      <w:rPr>
        <w:sz w:val="16"/>
        <w:szCs w:val="16"/>
      </w:rPr>
      <w:tab/>
    </w:r>
    <w:r>
      <w:rPr>
        <w:sz w:val="16"/>
        <w:szCs w:val="16"/>
      </w:rPr>
      <w:tab/>
    </w:r>
    <w:r>
      <w:rPr>
        <w:sz w:val="16"/>
        <w:szCs w:val="16"/>
      </w:rPr>
      <w:tab/>
      <w:t xml:space="preserve">page </w:t>
    </w: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1</w:t>
    </w:r>
    <w:r>
      <w:rPr>
        <w:sz w:val="16"/>
        <w:szCs w:val="16"/>
      </w:rPr>
      <w:fldChar w:fldCharType="end"/>
    </w:r>
    <w:r>
      <w:rPr>
        <w:sz w:val="16"/>
        <w:szCs w:val="16"/>
      </w:rPr>
      <w:t>/</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4</w:t>
    </w:r>
    <w:r>
      <w:rPr>
        <w:sz w:val="16"/>
        <w:szCs w:val="16"/>
      </w:rPr>
      <w:fldChar w:fldCharType="end"/>
    </w:r>
  </w:p>
  <w:p w14:paraId="56E857B6" w14:textId="7FEB19DB" w:rsidR="001C075C" w:rsidRPr="007636F1" w:rsidRDefault="001C075C" w:rsidP="007636F1">
    <w:pPr>
      <w:spacing w:after="0"/>
      <w:rPr>
        <w:sz w:val="16"/>
        <w:szCs w:val="16"/>
      </w:rPr>
    </w:pPr>
    <w:r>
      <w:rPr>
        <w:sz w:val="16"/>
        <w:szCs w:val="16"/>
      </w:rPr>
      <w:t xml:space="preserve">                                 </w:t>
    </w:r>
    <w:r>
      <w:rPr>
        <w:sz w:val="16"/>
        <w:szCs w:val="16"/>
      </w:rPr>
      <w:tab/>
    </w:r>
    <w:r>
      <w:rPr>
        <w:sz w:val="16"/>
        <w:szCs w:val="16"/>
      </w:rPr>
      <w:tab/>
    </w:r>
    <w:r>
      <w:rPr>
        <w:sz w:val="16"/>
        <w:szCs w:val="16"/>
      </w:rPr>
      <w:tab/>
      <w:t>© Pole Images &amp; Réseaux, janvier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27665" w14:textId="77777777" w:rsidR="0037433F" w:rsidRDefault="0037433F" w:rsidP="00303800">
      <w:pPr>
        <w:spacing w:after="0"/>
      </w:pPr>
      <w:r>
        <w:separator/>
      </w:r>
    </w:p>
    <w:p w14:paraId="13F50C96" w14:textId="77777777" w:rsidR="0037433F" w:rsidRDefault="0037433F"/>
  </w:footnote>
  <w:footnote w:type="continuationSeparator" w:id="0">
    <w:p w14:paraId="39A1B87D" w14:textId="77777777" w:rsidR="0037433F" w:rsidRDefault="0037433F" w:rsidP="00303800">
      <w:pPr>
        <w:spacing w:after="0"/>
      </w:pPr>
      <w:r>
        <w:continuationSeparator/>
      </w:r>
    </w:p>
    <w:p w14:paraId="0C2F7199" w14:textId="77777777" w:rsidR="0037433F" w:rsidRDefault="0037433F"/>
  </w:footnote>
  <w:footnote w:id="1">
    <w:p w14:paraId="74778880" w14:textId="63527DEE" w:rsidR="001C075C" w:rsidRDefault="001C075C">
      <w:pPr>
        <w:pStyle w:val="Notedebasdepage"/>
      </w:pPr>
      <w:r>
        <w:rPr>
          <w:rStyle w:val="Appelnotedebasdep"/>
        </w:rPr>
        <w:footnoteRef/>
      </w:r>
      <w:r>
        <w:t xml:space="preserve"> Le comité d’experts du pôle est commun avec le Pôle TES basé en Normandie pour bénéficier d’un panel plus grand d’experts sur les technologies du numérique et leurs usages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95990" w14:textId="5AE417BB" w:rsidR="001C075C" w:rsidRPr="00EF564A" w:rsidRDefault="001C075C" w:rsidP="00EF564A">
    <w:pPr>
      <w:pStyle w:val="En-tte"/>
      <w:ind w:left="-851"/>
    </w:pPr>
    <w:r>
      <w:rPr>
        <w:noProof/>
        <w:lang w:eastAsia="fr-FR"/>
      </w:rPr>
      <w:drawing>
        <wp:anchor distT="0" distB="0" distL="114300" distR="114300" simplePos="0" relativeHeight="251658240" behindDoc="0" locked="0" layoutInCell="1" allowOverlap="1" wp14:anchorId="2364F99E" wp14:editId="469CEF76">
          <wp:simplePos x="0" y="0"/>
          <wp:positionH relativeFrom="page">
            <wp:posOffset>-129540</wp:posOffset>
          </wp:positionH>
          <wp:positionV relativeFrom="paragraph">
            <wp:posOffset>-205740</wp:posOffset>
          </wp:positionV>
          <wp:extent cx="1325880" cy="130111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1325880" cy="13011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8pt;height:3.6pt" o:bullet="t">
        <v:imagedata r:id="rId1" o:title="Puce-3"/>
      </v:shape>
    </w:pict>
  </w:numPicBullet>
  <w:numPicBullet w:numPicBulletId="1">
    <w:pict>
      <v:shape id="_x0000_i1030" type="#_x0000_t75" style="width:7.2pt;height:7.2pt" o:bullet="t">
        <v:imagedata r:id="rId2" o:title="Puce-4"/>
      </v:shape>
    </w:pict>
  </w:numPicBullet>
  <w:numPicBullet w:numPicBulletId="2">
    <w:pict>
      <v:shape id="_x0000_i1031" type="#_x0000_t75" style="width:9pt;height:11.4pt" o:bullet="t">
        <v:imagedata r:id="rId3" o:title="Puce-2"/>
      </v:shape>
    </w:pict>
  </w:numPicBullet>
  <w:numPicBullet w:numPicBulletId="3">
    <w:pict>
      <v:shape id="_x0000_i1032" type="#_x0000_t75" style="width:51pt;height:66pt" o:bullet="t">
        <v:imagedata r:id="rId4" o:title="rondorange"/>
      </v:shape>
    </w:pict>
  </w:numPicBullet>
  <w:numPicBullet w:numPicBulletId="4">
    <w:pict>
      <v:shape id="_x0000_i1033" type="#_x0000_t75" style="width:21.6pt;height:18.6pt" o:bullet="t">
        <v:imagedata r:id="rId5" o:title="puce"/>
      </v:shape>
    </w:pict>
  </w:numPicBullet>
  <w:abstractNum w:abstractNumId="0" w15:restartNumberingAfterBreak="0">
    <w:nsid w:val="FFFFFF1D"/>
    <w:multiLevelType w:val="multilevel"/>
    <w:tmpl w:val="6818B8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50C56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8C2F17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7CC891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C26F9F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1AE4B7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FC4CC20"/>
    <w:lvl w:ilvl="0">
      <w:start w:val="1"/>
      <w:numFmt w:val="bullet"/>
      <w:pStyle w:val="Listepuces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F24DBEC"/>
    <w:lvl w:ilvl="0">
      <w:start w:val="1"/>
      <w:numFmt w:val="bullet"/>
      <w:lvlText w:val=""/>
      <w:lvlPicBulletId w:val="1"/>
      <w:lvlJc w:val="left"/>
      <w:pPr>
        <w:ind w:left="926" w:hanging="360"/>
      </w:pPr>
      <w:rPr>
        <w:rFonts w:ascii="Symbol" w:hAnsi="Symbol" w:hint="default"/>
        <w:color w:val="auto"/>
      </w:rPr>
    </w:lvl>
  </w:abstractNum>
  <w:abstractNum w:abstractNumId="8" w15:restartNumberingAfterBreak="0">
    <w:nsid w:val="FFFFFF83"/>
    <w:multiLevelType w:val="singleLevel"/>
    <w:tmpl w:val="33C8FFE6"/>
    <w:lvl w:ilvl="0">
      <w:start w:val="1"/>
      <w:numFmt w:val="bullet"/>
      <w:lvlText w:val=""/>
      <w:lvlPicBulletId w:val="1"/>
      <w:lvlJc w:val="left"/>
      <w:pPr>
        <w:tabs>
          <w:tab w:val="num" w:pos="643"/>
        </w:tabs>
        <w:ind w:left="643" w:hanging="360"/>
      </w:pPr>
      <w:rPr>
        <w:rFonts w:ascii="Symbol" w:hAnsi="Symbol" w:hint="default"/>
        <w:color w:val="auto"/>
      </w:rPr>
    </w:lvl>
  </w:abstractNum>
  <w:abstractNum w:abstractNumId="9" w15:restartNumberingAfterBreak="0">
    <w:nsid w:val="FFFFFF88"/>
    <w:multiLevelType w:val="singleLevel"/>
    <w:tmpl w:val="B26E984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E66D122"/>
    <w:lvl w:ilvl="0">
      <w:start w:val="1"/>
      <w:numFmt w:val="bullet"/>
      <w:pStyle w:val="Listepuces"/>
      <w:lvlText w:val=""/>
      <w:lvlPicBulletId w:val="0"/>
      <w:lvlJc w:val="left"/>
      <w:pPr>
        <w:tabs>
          <w:tab w:val="num" w:pos="360"/>
        </w:tabs>
        <w:ind w:left="360" w:hanging="360"/>
      </w:pPr>
      <w:rPr>
        <w:rFonts w:ascii="Symbol" w:hAnsi="Symbol" w:hint="default"/>
        <w:color w:val="auto"/>
      </w:rPr>
    </w:lvl>
  </w:abstractNum>
  <w:abstractNum w:abstractNumId="11" w15:restartNumberingAfterBreak="0">
    <w:nsid w:val="03906557"/>
    <w:multiLevelType w:val="hybridMultilevel"/>
    <w:tmpl w:val="43D0D928"/>
    <w:lvl w:ilvl="0" w:tplc="A286934C">
      <w:numFmt w:val="bullet"/>
      <w:lvlText w:val="-"/>
      <w:lvlJc w:val="left"/>
      <w:pPr>
        <w:ind w:left="1352" w:hanging="360"/>
      </w:pPr>
      <w:rPr>
        <w:rFonts w:ascii="Calibri" w:eastAsiaTheme="minorHAnsi" w:hAnsi="Calibri" w:cstheme="minorBidi"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12" w15:restartNumberingAfterBreak="0">
    <w:nsid w:val="195512F9"/>
    <w:multiLevelType w:val="hybridMultilevel"/>
    <w:tmpl w:val="4E92C916"/>
    <w:lvl w:ilvl="0" w:tplc="B6103D04">
      <w:start w:val="1"/>
      <w:numFmt w:val="bullet"/>
      <w:pStyle w:val="puces"/>
      <w:lvlText w:val=""/>
      <w:lvlPicBulletId w:val="3"/>
      <w:lvlJc w:val="left"/>
      <w:pPr>
        <w:tabs>
          <w:tab w:val="num" w:pos="0"/>
        </w:tabs>
        <w:ind w:left="1776"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alibri"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4837C0"/>
    <w:multiLevelType w:val="hybridMultilevel"/>
    <w:tmpl w:val="415491A6"/>
    <w:lvl w:ilvl="0" w:tplc="428C8002">
      <w:numFmt w:val="bullet"/>
      <w:lvlText w:val=""/>
      <w:lvlJc w:val="left"/>
      <w:pPr>
        <w:ind w:left="1778" w:hanging="360"/>
      </w:pPr>
      <w:rPr>
        <w:rFonts w:ascii="Wingdings" w:eastAsiaTheme="minorHAnsi" w:hAnsi="Wingdings" w:cstheme="minorBid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4" w15:restartNumberingAfterBreak="0">
    <w:nsid w:val="2CB37D83"/>
    <w:multiLevelType w:val="hybridMultilevel"/>
    <w:tmpl w:val="DF42A00C"/>
    <w:lvl w:ilvl="0" w:tplc="D29E6F3C">
      <w:start w:val="1"/>
      <w:numFmt w:val="bullet"/>
      <w:lvlText w:val=""/>
      <w:lvlPicBulletId w:val="4"/>
      <w:lvlJc w:val="left"/>
      <w:pPr>
        <w:ind w:left="144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954C26"/>
    <w:multiLevelType w:val="hybridMultilevel"/>
    <w:tmpl w:val="B1F0D800"/>
    <w:lvl w:ilvl="0" w:tplc="D3B8CFF0">
      <w:numFmt w:val="bullet"/>
      <w:lvlText w:val="-"/>
      <w:lvlJc w:val="left"/>
      <w:pPr>
        <w:ind w:left="1778" w:hanging="360"/>
      </w:pPr>
      <w:rPr>
        <w:rFonts w:ascii="Calibri" w:eastAsiaTheme="minorHAnsi" w:hAnsi="Calibri" w:cstheme="minorBid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6" w15:restartNumberingAfterBreak="0">
    <w:nsid w:val="46451A3C"/>
    <w:multiLevelType w:val="hybridMultilevel"/>
    <w:tmpl w:val="D4D21990"/>
    <w:lvl w:ilvl="0" w:tplc="63762272">
      <w:numFmt w:val="bullet"/>
      <w:lvlText w:val="-"/>
      <w:lvlJc w:val="left"/>
      <w:pPr>
        <w:ind w:left="1785" w:hanging="360"/>
      </w:pPr>
      <w:rPr>
        <w:rFonts w:ascii="Calibri" w:eastAsiaTheme="minorHAnsi" w:hAnsi="Calibri" w:cstheme="minorBidi" w:hint="default"/>
        <w:sz w:val="22"/>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17" w15:restartNumberingAfterBreak="0">
    <w:nsid w:val="465A3D26"/>
    <w:multiLevelType w:val="hybridMultilevel"/>
    <w:tmpl w:val="972C1A94"/>
    <w:lvl w:ilvl="0" w:tplc="AC303424">
      <w:numFmt w:val="bullet"/>
      <w:lvlText w:val="-"/>
      <w:lvlJc w:val="left"/>
      <w:pPr>
        <w:ind w:left="1003" w:hanging="360"/>
      </w:pPr>
      <w:rPr>
        <w:rFonts w:ascii="Calibri" w:eastAsiaTheme="minorHAnsi" w:hAnsi="Calibri" w:cstheme="minorBidi"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8" w15:restartNumberingAfterBreak="0">
    <w:nsid w:val="4B136795"/>
    <w:multiLevelType w:val="hybridMultilevel"/>
    <w:tmpl w:val="7BE8FC20"/>
    <w:lvl w:ilvl="0" w:tplc="CC1CF256">
      <w:numFmt w:val="bullet"/>
      <w:lvlText w:val=""/>
      <w:lvlJc w:val="left"/>
      <w:pPr>
        <w:ind w:left="1712" w:hanging="360"/>
      </w:pPr>
      <w:rPr>
        <w:rFonts w:ascii="Wingdings" w:eastAsiaTheme="minorHAnsi" w:hAnsi="Wingdings" w:cstheme="minorBidi" w:hint="default"/>
      </w:rPr>
    </w:lvl>
    <w:lvl w:ilvl="1" w:tplc="040C0003" w:tentative="1">
      <w:start w:val="1"/>
      <w:numFmt w:val="bullet"/>
      <w:lvlText w:val="o"/>
      <w:lvlJc w:val="left"/>
      <w:pPr>
        <w:ind w:left="2432" w:hanging="360"/>
      </w:pPr>
      <w:rPr>
        <w:rFonts w:ascii="Courier New" w:hAnsi="Courier New" w:cs="Courier New" w:hint="default"/>
      </w:rPr>
    </w:lvl>
    <w:lvl w:ilvl="2" w:tplc="040C0005" w:tentative="1">
      <w:start w:val="1"/>
      <w:numFmt w:val="bullet"/>
      <w:lvlText w:val=""/>
      <w:lvlJc w:val="left"/>
      <w:pPr>
        <w:ind w:left="3152" w:hanging="360"/>
      </w:pPr>
      <w:rPr>
        <w:rFonts w:ascii="Wingdings" w:hAnsi="Wingdings" w:hint="default"/>
      </w:rPr>
    </w:lvl>
    <w:lvl w:ilvl="3" w:tplc="040C0001" w:tentative="1">
      <w:start w:val="1"/>
      <w:numFmt w:val="bullet"/>
      <w:lvlText w:val=""/>
      <w:lvlJc w:val="left"/>
      <w:pPr>
        <w:ind w:left="3872" w:hanging="360"/>
      </w:pPr>
      <w:rPr>
        <w:rFonts w:ascii="Symbol" w:hAnsi="Symbol" w:hint="default"/>
      </w:rPr>
    </w:lvl>
    <w:lvl w:ilvl="4" w:tplc="040C0003" w:tentative="1">
      <w:start w:val="1"/>
      <w:numFmt w:val="bullet"/>
      <w:lvlText w:val="o"/>
      <w:lvlJc w:val="left"/>
      <w:pPr>
        <w:ind w:left="4592" w:hanging="360"/>
      </w:pPr>
      <w:rPr>
        <w:rFonts w:ascii="Courier New" w:hAnsi="Courier New" w:cs="Courier New" w:hint="default"/>
      </w:rPr>
    </w:lvl>
    <w:lvl w:ilvl="5" w:tplc="040C0005" w:tentative="1">
      <w:start w:val="1"/>
      <w:numFmt w:val="bullet"/>
      <w:lvlText w:val=""/>
      <w:lvlJc w:val="left"/>
      <w:pPr>
        <w:ind w:left="5312" w:hanging="360"/>
      </w:pPr>
      <w:rPr>
        <w:rFonts w:ascii="Wingdings" w:hAnsi="Wingdings" w:hint="default"/>
      </w:rPr>
    </w:lvl>
    <w:lvl w:ilvl="6" w:tplc="040C0001" w:tentative="1">
      <w:start w:val="1"/>
      <w:numFmt w:val="bullet"/>
      <w:lvlText w:val=""/>
      <w:lvlJc w:val="left"/>
      <w:pPr>
        <w:ind w:left="6032" w:hanging="360"/>
      </w:pPr>
      <w:rPr>
        <w:rFonts w:ascii="Symbol" w:hAnsi="Symbol" w:hint="default"/>
      </w:rPr>
    </w:lvl>
    <w:lvl w:ilvl="7" w:tplc="040C0003" w:tentative="1">
      <w:start w:val="1"/>
      <w:numFmt w:val="bullet"/>
      <w:lvlText w:val="o"/>
      <w:lvlJc w:val="left"/>
      <w:pPr>
        <w:ind w:left="6752" w:hanging="360"/>
      </w:pPr>
      <w:rPr>
        <w:rFonts w:ascii="Courier New" w:hAnsi="Courier New" w:cs="Courier New" w:hint="default"/>
      </w:rPr>
    </w:lvl>
    <w:lvl w:ilvl="8" w:tplc="040C0005" w:tentative="1">
      <w:start w:val="1"/>
      <w:numFmt w:val="bullet"/>
      <w:lvlText w:val=""/>
      <w:lvlJc w:val="left"/>
      <w:pPr>
        <w:ind w:left="7472" w:hanging="360"/>
      </w:pPr>
      <w:rPr>
        <w:rFonts w:ascii="Wingdings" w:hAnsi="Wingdings" w:hint="default"/>
      </w:rPr>
    </w:lvl>
  </w:abstractNum>
  <w:abstractNum w:abstractNumId="19" w15:restartNumberingAfterBreak="0">
    <w:nsid w:val="59A859C1"/>
    <w:multiLevelType w:val="hybridMultilevel"/>
    <w:tmpl w:val="7DCEE73C"/>
    <w:lvl w:ilvl="0" w:tplc="7D42DB50">
      <w:start w:val="1"/>
      <w:numFmt w:val="bullet"/>
      <w:lvlText w:val=""/>
      <w:lvlPicBulletId w:val="4"/>
      <w:lvlJc w:val="left"/>
      <w:pPr>
        <w:ind w:left="304" w:hanging="360"/>
      </w:pPr>
      <w:rPr>
        <w:rFonts w:ascii="Symbol" w:hAnsi="Symbol" w:hint="default"/>
        <w:color w:val="auto"/>
        <w:sz w:val="28"/>
        <w:szCs w:val="28"/>
      </w:rPr>
    </w:lvl>
    <w:lvl w:ilvl="1" w:tplc="040C0003" w:tentative="1">
      <w:start w:val="1"/>
      <w:numFmt w:val="bullet"/>
      <w:lvlText w:val="o"/>
      <w:lvlJc w:val="left"/>
      <w:pPr>
        <w:ind w:left="1024" w:hanging="360"/>
      </w:pPr>
      <w:rPr>
        <w:rFonts w:ascii="Courier New" w:hAnsi="Courier New" w:cs="Courier New" w:hint="default"/>
      </w:rPr>
    </w:lvl>
    <w:lvl w:ilvl="2" w:tplc="040C0005" w:tentative="1">
      <w:start w:val="1"/>
      <w:numFmt w:val="bullet"/>
      <w:lvlText w:val=""/>
      <w:lvlJc w:val="left"/>
      <w:pPr>
        <w:ind w:left="1744" w:hanging="360"/>
      </w:pPr>
      <w:rPr>
        <w:rFonts w:ascii="Wingdings" w:hAnsi="Wingdings" w:hint="default"/>
      </w:rPr>
    </w:lvl>
    <w:lvl w:ilvl="3" w:tplc="040C0001" w:tentative="1">
      <w:start w:val="1"/>
      <w:numFmt w:val="bullet"/>
      <w:lvlText w:val=""/>
      <w:lvlJc w:val="left"/>
      <w:pPr>
        <w:ind w:left="2464" w:hanging="360"/>
      </w:pPr>
      <w:rPr>
        <w:rFonts w:ascii="Symbol" w:hAnsi="Symbol" w:hint="default"/>
      </w:rPr>
    </w:lvl>
    <w:lvl w:ilvl="4" w:tplc="040C0003" w:tentative="1">
      <w:start w:val="1"/>
      <w:numFmt w:val="bullet"/>
      <w:lvlText w:val="o"/>
      <w:lvlJc w:val="left"/>
      <w:pPr>
        <w:ind w:left="3184" w:hanging="360"/>
      </w:pPr>
      <w:rPr>
        <w:rFonts w:ascii="Courier New" w:hAnsi="Courier New" w:cs="Courier New" w:hint="default"/>
      </w:rPr>
    </w:lvl>
    <w:lvl w:ilvl="5" w:tplc="040C0005" w:tentative="1">
      <w:start w:val="1"/>
      <w:numFmt w:val="bullet"/>
      <w:lvlText w:val=""/>
      <w:lvlJc w:val="left"/>
      <w:pPr>
        <w:ind w:left="3904" w:hanging="360"/>
      </w:pPr>
      <w:rPr>
        <w:rFonts w:ascii="Wingdings" w:hAnsi="Wingdings" w:hint="default"/>
      </w:rPr>
    </w:lvl>
    <w:lvl w:ilvl="6" w:tplc="040C0001" w:tentative="1">
      <w:start w:val="1"/>
      <w:numFmt w:val="bullet"/>
      <w:lvlText w:val=""/>
      <w:lvlJc w:val="left"/>
      <w:pPr>
        <w:ind w:left="4624" w:hanging="360"/>
      </w:pPr>
      <w:rPr>
        <w:rFonts w:ascii="Symbol" w:hAnsi="Symbol" w:hint="default"/>
      </w:rPr>
    </w:lvl>
    <w:lvl w:ilvl="7" w:tplc="040C0003" w:tentative="1">
      <w:start w:val="1"/>
      <w:numFmt w:val="bullet"/>
      <w:lvlText w:val="o"/>
      <w:lvlJc w:val="left"/>
      <w:pPr>
        <w:ind w:left="5344" w:hanging="360"/>
      </w:pPr>
      <w:rPr>
        <w:rFonts w:ascii="Courier New" w:hAnsi="Courier New" w:cs="Courier New" w:hint="default"/>
      </w:rPr>
    </w:lvl>
    <w:lvl w:ilvl="8" w:tplc="040C0005" w:tentative="1">
      <w:start w:val="1"/>
      <w:numFmt w:val="bullet"/>
      <w:lvlText w:val=""/>
      <w:lvlJc w:val="left"/>
      <w:pPr>
        <w:ind w:left="6064" w:hanging="360"/>
      </w:pPr>
      <w:rPr>
        <w:rFonts w:ascii="Wingdings" w:hAnsi="Wingdings" w:hint="default"/>
      </w:rPr>
    </w:lvl>
  </w:abstractNum>
  <w:abstractNum w:abstractNumId="20" w15:restartNumberingAfterBreak="0">
    <w:nsid w:val="5A84547E"/>
    <w:multiLevelType w:val="hybridMultilevel"/>
    <w:tmpl w:val="3502F248"/>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1" w15:restartNumberingAfterBreak="0">
    <w:nsid w:val="5FCE219A"/>
    <w:multiLevelType w:val="hybridMultilevel"/>
    <w:tmpl w:val="40B4BE92"/>
    <w:lvl w:ilvl="0" w:tplc="D5189136">
      <w:numFmt w:val="bullet"/>
      <w:lvlText w:val="-"/>
      <w:lvlJc w:val="left"/>
      <w:pPr>
        <w:ind w:left="1003" w:hanging="360"/>
      </w:pPr>
      <w:rPr>
        <w:rFonts w:ascii="Calibri" w:eastAsiaTheme="minorHAnsi" w:hAnsi="Calibri" w:cstheme="minorBidi"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2" w15:restartNumberingAfterBreak="0">
    <w:nsid w:val="65C75694"/>
    <w:multiLevelType w:val="hybridMultilevel"/>
    <w:tmpl w:val="6A0E3BA2"/>
    <w:lvl w:ilvl="0" w:tplc="2788DF20">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Aria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Arial"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Arial"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7142457A"/>
    <w:multiLevelType w:val="hybridMultilevel"/>
    <w:tmpl w:val="4970C65A"/>
    <w:lvl w:ilvl="0" w:tplc="21426CD6">
      <w:start w:val="1"/>
      <w:numFmt w:val="bullet"/>
      <w:pStyle w:val="Listepuces2"/>
      <w:lvlText w:val=""/>
      <w:lvlPicBulletId w:val="1"/>
      <w:lvlJc w:val="left"/>
      <w:pPr>
        <w:ind w:left="720" w:hanging="360"/>
      </w:pPr>
      <w:rPr>
        <w:rFonts w:ascii="Symbol" w:hAnsi="Symbol" w:hint="default"/>
        <w:color w:val="auto"/>
        <w:sz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4"/>
  </w:num>
  <w:num w:numId="4">
    <w:abstractNumId w:val="3"/>
  </w:num>
  <w:num w:numId="5">
    <w:abstractNumId w:val="2"/>
  </w:num>
  <w:num w:numId="6">
    <w:abstractNumId w:val="1"/>
  </w:num>
  <w:num w:numId="7">
    <w:abstractNumId w:val="10"/>
  </w:num>
  <w:num w:numId="8">
    <w:abstractNumId w:val="8"/>
  </w:num>
  <w:num w:numId="9">
    <w:abstractNumId w:val="7"/>
  </w:num>
  <w:num w:numId="10">
    <w:abstractNumId w:val="6"/>
  </w:num>
  <w:num w:numId="11">
    <w:abstractNumId w:val="5"/>
  </w:num>
  <w:num w:numId="12">
    <w:abstractNumId w:val="0"/>
  </w:num>
  <w:num w:numId="13">
    <w:abstractNumId w:val="12"/>
  </w:num>
  <w:num w:numId="14">
    <w:abstractNumId w:val="22"/>
  </w:num>
  <w:num w:numId="15">
    <w:abstractNumId w:val="23"/>
  </w:num>
  <w:num w:numId="16">
    <w:abstractNumId w:val="21"/>
  </w:num>
  <w:num w:numId="17">
    <w:abstractNumId w:val="17"/>
  </w:num>
  <w:num w:numId="18">
    <w:abstractNumId w:val="11"/>
  </w:num>
  <w:num w:numId="19">
    <w:abstractNumId w:val="13"/>
  </w:num>
  <w:num w:numId="20">
    <w:abstractNumId w:val="18"/>
  </w:num>
  <w:num w:numId="21">
    <w:abstractNumId w:val="15"/>
  </w:num>
  <w:num w:numId="22">
    <w:abstractNumId w:val="16"/>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14"/>
  </w:num>
  <w:num w:numId="33">
    <w:abstractNumId w:val="19"/>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o:colormru v:ext="edit" colors="#00a1d7,#4f5150,#8c8e8e,#6c6e6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8C2"/>
    <w:rsid w:val="00001103"/>
    <w:rsid w:val="00011373"/>
    <w:rsid w:val="00023963"/>
    <w:rsid w:val="0002576A"/>
    <w:rsid w:val="0005110C"/>
    <w:rsid w:val="00056C0B"/>
    <w:rsid w:val="00057841"/>
    <w:rsid w:val="00076CD3"/>
    <w:rsid w:val="000822F4"/>
    <w:rsid w:val="00091BF8"/>
    <w:rsid w:val="000C4BA4"/>
    <w:rsid w:val="000E5D13"/>
    <w:rsid w:val="00101A2D"/>
    <w:rsid w:val="00112F1F"/>
    <w:rsid w:val="001414B6"/>
    <w:rsid w:val="00154FBA"/>
    <w:rsid w:val="001735BC"/>
    <w:rsid w:val="001740CB"/>
    <w:rsid w:val="0019630E"/>
    <w:rsid w:val="00196E09"/>
    <w:rsid w:val="001A3165"/>
    <w:rsid w:val="001C075C"/>
    <w:rsid w:val="001C3CE4"/>
    <w:rsid w:val="001D266C"/>
    <w:rsid w:val="001F352B"/>
    <w:rsid w:val="0021401A"/>
    <w:rsid w:val="002829D0"/>
    <w:rsid w:val="002A2745"/>
    <w:rsid w:val="002A69D6"/>
    <w:rsid w:val="00303800"/>
    <w:rsid w:val="00345A41"/>
    <w:rsid w:val="0037433F"/>
    <w:rsid w:val="003908DB"/>
    <w:rsid w:val="00396917"/>
    <w:rsid w:val="003D738A"/>
    <w:rsid w:val="003E06FB"/>
    <w:rsid w:val="00401E68"/>
    <w:rsid w:val="0041510F"/>
    <w:rsid w:val="00433396"/>
    <w:rsid w:val="00437091"/>
    <w:rsid w:val="004624E2"/>
    <w:rsid w:val="00463C87"/>
    <w:rsid w:val="00465EEF"/>
    <w:rsid w:val="00493FAF"/>
    <w:rsid w:val="00495D0C"/>
    <w:rsid w:val="00497363"/>
    <w:rsid w:val="004C7DBB"/>
    <w:rsid w:val="004E27B4"/>
    <w:rsid w:val="00531040"/>
    <w:rsid w:val="005A11CB"/>
    <w:rsid w:val="0060766E"/>
    <w:rsid w:val="00664DAC"/>
    <w:rsid w:val="00676A19"/>
    <w:rsid w:val="00684E69"/>
    <w:rsid w:val="006B11CF"/>
    <w:rsid w:val="006D1665"/>
    <w:rsid w:val="006D3C1F"/>
    <w:rsid w:val="006F4536"/>
    <w:rsid w:val="00740B3B"/>
    <w:rsid w:val="0075758A"/>
    <w:rsid w:val="007636F1"/>
    <w:rsid w:val="00784955"/>
    <w:rsid w:val="00794186"/>
    <w:rsid w:val="007B20B1"/>
    <w:rsid w:val="007C2633"/>
    <w:rsid w:val="007F3E0E"/>
    <w:rsid w:val="0080044F"/>
    <w:rsid w:val="00844C7E"/>
    <w:rsid w:val="00847D0C"/>
    <w:rsid w:val="00856BD3"/>
    <w:rsid w:val="00871ABC"/>
    <w:rsid w:val="008844E1"/>
    <w:rsid w:val="0089112F"/>
    <w:rsid w:val="00895FA5"/>
    <w:rsid w:val="008C2608"/>
    <w:rsid w:val="008F444F"/>
    <w:rsid w:val="0092118A"/>
    <w:rsid w:val="009211C6"/>
    <w:rsid w:val="00930EBF"/>
    <w:rsid w:val="009901CC"/>
    <w:rsid w:val="00A0300B"/>
    <w:rsid w:val="00A26312"/>
    <w:rsid w:val="00A47319"/>
    <w:rsid w:val="00A67B61"/>
    <w:rsid w:val="00A831BB"/>
    <w:rsid w:val="00A84828"/>
    <w:rsid w:val="00A964ED"/>
    <w:rsid w:val="00AC4DC2"/>
    <w:rsid w:val="00AD12E5"/>
    <w:rsid w:val="00AF410E"/>
    <w:rsid w:val="00B21A03"/>
    <w:rsid w:val="00B6367C"/>
    <w:rsid w:val="00BB04B0"/>
    <w:rsid w:val="00BD14E4"/>
    <w:rsid w:val="00BD5C8B"/>
    <w:rsid w:val="00BD6625"/>
    <w:rsid w:val="00BE48C2"/>
    <w:rsid w:val="00C15C7E"/>
    <w:rsid w:val="00C2442C"/>
    <w:rsid w:val="00C40B83"/>
    <w:rsid w:val="00C452ED"/>
    <w:rsid w:val="00C452F5"/>
    <w:rsid w:val="00C95DD6"/>
    <w:rsid w:val="00CA0CB8"/>
    <w:rsid w:val="00CB68BD"/>
    <w:rsid w:val="00CF5CA2"/>
    <w:rsid w:val="00D13DB0"/>
    <w:rsid w:val="00D34B21"/>
    <w:rsid w:val="00D804AB"/>
    <w:rsid w:val="00D82F6B"/>
    <w:rsid w:val="00DA279B"/>
    <w:rsid w:val="00DB05EF"/>
    <w:rsid w:val="00DD47CC"/>
    <w:rsid w:val="00DF707E"/>
    <w:rsid w:val="00DF7FCE"/>
    <w:rsid w:val="00E03FAE"/>
    <w:rsid w:val="00E109E1"/>
    <w:rsid w:val="00E2596F"/>
    <w:rsid w:val="00E325F4"/>
    <w:rsid w:val="00E5634D"/>
    <w:rsid w:val="00E60A29"/>
    <w:rsid w:val="00E73A15"/>
    <w:rsid w:val="00E76374"/>
    <w:rsid w:val="00E831F9"/>
    <w:rsid w:val="00E847A6"/>
    <w:rsid w:val="00EA3612"/>
    <w:rsid w:val="00EB1452"/>
    <w:rsid w:val="00EB75E9"/>
    <w:rsid w:val="00EC2AF5"/>
    <w:rsid w:val="00ED7169"/>
    <w:rsid w:val="00EE242C"/>
    <w:rsid w:val="00EE717B"/>
    <w:rsid w:val="00EF220D"/>
    <w:rsid w:val="00EF564A"/>
    <w:rsid w:val="00F324D3"/>
    <w:rsid w:val="00F541B8"/>
    <w:rsid w:val="00F777E4"/>
    <w:rsid w:val="00F96AC5"/>
    <w:rsid w:val="00FA5D11"/>
    <w:rsid w:val="00FB34E2"/>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0a1d7,#4f5150,#8c8e8e,#6c6e6d"/>
    </o:shapedefaults>
    <o:shapelayout v:ext="edit">
      <o:idmap v:ext="edit" data="1"/>
    </o:shapelayout>
  </w:shapeDefaults>
  <w:decimalSymbol w:val=","/>
  <w:listSeparator w:val=";"/>
  <w14:docId w14:val="3282B612"/>
  <w15:docId w15:val="{CFE8329B-8DB7-4670-82B0-E9E81A43F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5">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62F8"/>
  </w:style>
  <w:style w:type="paragraph" w:styleId="Titre1">
    <w:name w:val="heading 1"/>
    <w:basedOn w:val="Normal"/>
    <w:next w:val="chapeau"/>
    <w:link w:val="Titre1Car"/>
    <w:rsid w:val="000C533A"/>
    <w:pPr>
      <w:ind w:left="-142" w:firstLine="142"/>
      <w:outlineLvl w:val="0"/>
    </w:pPr>
    <w:rPr>
      <w:rFonts w:ascii="Sony Sketch EF" w:hAnsi="Sony Sketch EF"/>
      <w:color w:val="00A1D7"/>
      <w:sz w:val="72"/>
    </w:rPr>
  </w:style>
  <w:style w:type="paragraph" w:styleId="Titre2">
    <w:name w:val="heading 2"/>
    <w:basedOn w:val="Normal"/>
    <w:next w:val="Normal"/>
    <w:link w:val="Titre2Car"/>
    <w:rsid w:val="00265845"/>
    <w:pPr>
      <w:widowControl w:val="0"/>
      <w:tabs>
        <w:tab w:val="left" w:pos="560"/>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outlineLvl w:val="1"/>
    </w:pPr>
    <w:rPr>
      <w:rFonts w:ascii="Calibri" w:hAnsi="Calibri" w:cs="HelveticaNeue LT 55 Roman"/>
      <w:color w:val="6C6E6D"/>
      <w:sz w:val="40"/>
    </w:rPr>
  </w:style>
  <w:style w:type="paragraph" w:styleId="Titre3">
    <w:name w:val="heading 3"/>
    <w:basedOn w:val="Normal"/>
    <w:next w:val="Normal"/>
    <w:link w:val="Titre3Car"/>
    <w:rsid w:val="004F09B6"/>
    <w:pPr>
      <w:widowControl w:val="0"/>
      <w:tabs>
        <w:tab w:val="left" w:pos="560"/>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360" w:after="120" w:line="280" w:lineRule="exact"/>
      <w:ind w:right="-284"/>
      <w:jc w:val="both"/>
      <w:outlineLvl w:val="2"/>
    </w:pPr>
    <w:rPr>
      <w:rFonts w:ascii="Calibri" w:hAnsi="Calibri" w:cs="HelveticaNeue LT 55 Roman"/>
      <w:color w:val="00A1D7"/>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65C89"/>
    <w:pPr>
      <w:tabs>
        <w:tab w:val="center" w:pos="4703"/>
        <w:tab w:val="right" w:pos="9406"/>
      </w:tabs>
      <w:spacing w:after="0"/>
    </w:pPr>
  </w:style>
  <w:style w:type="character" w:customStyle="1" w:styleId="En-tteCar">
    <w:name w:val="En-tête Car"/>
    <w:basedOn w:val="Policepardfaut"/>
    <w:link w:val="En-tte"/>
    <w:uiPriority w:val="99"/>
    <w:rsid w:val="00F65C89"/>
    <w:rPr>
      <w:sz w:val="24"/>
    </w:rPr>
  </w:style>
  <w:style w:type="paragraph" w:styleId="Pieddepage">
    <w:name w:val="footer"/>
    <w:basedOn w:val="Normal"/>
    <w:link w:val="PieddepageCar"/>
    <w:uiPriority w:val="99"/>
    <w:unhideWhenUsed/>
    <w:rsid w:val="00F65C89"/>
    <w:pPr>
      <w:tabs>
        <w:tab w:val="center" w:pos="4703"/>
        <w:tab w:val="right" w:pos="9406"/>
      </w:tabs>
      <w:spacing w:after="0"/>
    </w:pPr>
  </w:style>
  <w:style w:type="character" w:customStyle="1" w:styleId="PieddepageCar">
    <w:name w:val="Pied de page Car"/>
    <w:basedOn w:val="Policepardfaut"/>
    <w:link w:val="Pieddepage"/>
    <w:uiPriority w:val="99"/>
    <w:rsid w:val="00F65C89"/>
    <w:rPr>
      <w:sz w:val="24"/>
    </w:rPr>
  </w:style>
  <w:style w:type="character" w:styleId="Lienhypertexte">
    <w:name w:val="Hyperlink"/>
    <w:basedOn w:val="Policepardfaut"/>
    <w:uiPriority w:val="99"/>
    <w:unhideWhenUsed/>
    <w:rsid w:val="003967CA"/>
    <w:rPr>
      <w:color w:val="A41C22" w:themeColor="hyperlink"/>
      <w:u w:val="single"/>
    </w:rPr>
  </w:style>
  <w:style w:type="character" w:styleId="Numrodepage">
    <w:name w:val="page number"/>
    <w:basedOn w:val="Policepardfaut"/>
    <w:uiPriority w:val="99"/>
    <w:semiHidden/>
    <w:unhideWhenUsed/>
    <w:rsid w:val="00A60490"/>
  </w:style>
  <w:style w:type="character" w:styleId="Lienhypertextesuivivisit">
    <w:name w:val="FollowedHyperlink"/>
    <w:basedOn w:val="Policepardfaut"/>
    <w:uiPriority w:val="99"/>
    <w:semiHidden/>
    <w:unhideWhenUsed/>
    <w:rsid w:val="00736B9F"/>
    <w:rPr>
      <w:color w:val="800080" w:themeColor="followedHyperlink"/>
      <w:u w:val="single"/>
    </w:rPr>
  </w:style>
  <w:style w:type="paragraph" w:styleId="Paragraphedeliste">
    <w:name w:val="List Paragraph"/>
    <w:basedOn w:val="Normal"/>
    <w:uiPriority w:val="34"/>
    <w:qFormat/>
    <w:rsid w:val="000F1C12"/>
    <w:pPr>
      <w:ind w:left="720"/>
      <w:contextualSpacing/>
    </w:pPr>
  </w:style>
  <w:style w:type="paragraph" w:styleId="Listepuces">
    <w:name w:val="List Bullet"/>
    <w:basedOn w:val="Normal"/>
    <w:rsid w:val="00F12E19"/>
    <w:pPr>
      <w:numPr>
        <w:numId w:val="7"/>
      </w:numPr>
      <w:contextualSpacing/>
    </w:pPr>
    <w:rPr>
      <w:rFonts w:ascii="Calibri" w:hAnsi="Calibri" w:cs="HelveticaNeue LT 55 Roman"/>
      <w:sz w:val="20"/>
    </w:rPr>
  </w:style>
  <w:style w:type="character" w:customStyle="1" w:styleId="Titre1Car">
    <w:name w:val="Titre 1 Car"/>
    <w:basedOn w:val="Policepardfaut"/>
    <w:link w:val="Titre1"/>
    <w:rsid w:val="000C533A"/>
    <w:rPr>
      <w:rFonts w:ascii="Sony Sketch EF" w:hAnsi="Sony Sketch EF"/>
      <w:color w:val="00A1D7"/>
      <w:sz w:val="72"/>
    </w:rPr>
  </w:style>
  <w:style w:type="character" w:customStyle="1" w:styleId="Titre2Car">
    <w:name w:val="Titre 2 Car"/>
    <w:basedOn w:val="Policepardfaut"/>
    <w:link w:val="Titre2"/>
    <w:rsid w:val="00265845"/>
    <w:rPr>
      <w:rFonts w:ascii="Calibri" w:hAnsi="Calibri" w:cs="HelveticaNeue LT 55 Roman"/>
      <w:color w:val="6C6E6D"/>
      <w:sz w:val="40"/>
    </w:rPr>
  </w:style>
  <w:style w:type="character" w:customStyle="1" w:styleId="Titre3Car">
    <w:name w:val="Titre 3 Car"/>
    <w:basedOn w:val="Policepardfaut"/>
    <w:link w:val="Titre3"/>
    <w:rsid w:val="004F09B6"/>
    <w:rPr>
      <w:rFonts w:ascii="Calibri" w:hAnsi="Calibri" w:cs="HelveticaNeue LT 55 Roman"/>
      <w:color w:val="00A1D7"/>
      <w:sz w:val="32"/>
    </w:rPr>
  </w:style>
  <w:style w:type="paragraph" w:customStyle="1" w:styleId="chapeau">
    <w:name w:val="chapeau"/>
    <w:basedOn w:val="Normal"/>
    <w:next w:val="filet"/>
    <w:qFormat/>
    <w:rsid w:val="00036166"/>
    <w:pPr>
      <w:widowControl w:val="0"/>
      <w:autoSpaceDE w:val="0"/>
      <w:autoSpaceDN w:val="0"/>
      <w:adjustRightInd w:val="0"/>
      <w:spacing w:after="0" w:line="280" w:lineRule="exact"/>
      <w:ind w:left="142" w:right="-285"/>
      <w:jc w:val="both"/>
    </w:pPr>
    <w:rPr>
      <w:rFonts w:ascii="Calibri" w:hAnsi="Calibri" w:cs="HelveticaNeue LT 55 Roman"/>
      <w:i/>
      <w:color w:val="7F7F7F" w:themeColor="text1" w:themeTint="80"/>
      <w:sz w:val="22"/>
    </w:rPr>
  </w:style>
  <w:style w:type="paragraph" w:styleId="Corpsdetexte3">
    <w:name w:val="Body Text 3"/>
    <w:basedOn w:val="Normal"/>
    <w:link w:val="Corpsdetexte3Car"/>
    <w:rsid w:val="00036166"/>
    <w:pPr>
      <w:spacing w:after="120"/>
    </w:pPr>
    <w:rPr>
      <w:sz w:val="16"/>
      <w:szCs w:val="16"/>
    </w:rPr>
  </w:style>
  <w:style w:type="character" w:customStyle="1" w:styleId="Corpsdetexte3Car">
    <w:name w:val="Corps de texte 3 Car"/>
    <w:basedOn w:val="Policepardfaut"/>
    <w:link w:val="Corpsdetexte3"/>
    <w:rsid w:val="00036166"/>
    <w:rPr>
      <w:sz w:val="16"/>
      <w:szCs w:val="16"/>
    </w:rPr>
  </w:style>
  <w:style w:type="paragraph" w:styleId="Corpsdetexte">
    <w:name w:val="Body Text"/>
    <w:basedOn w:val="Normal"/>
    <w:link w:val="CorpsdetexteCar"/>
    <w:rsid w:val="00036166"/>
    <w:pPr>
      <w:spacing w:after="120"/>
    </w:pPr>
  </w:style>
  <w:style w:type="character" w:customStyle="1" w:styleId="CorpsdetexteCar">
    <w:name w:val="Corps de texte Car"/>
    <w:basedOn w:val="Policepardfaut"/>
    <w:link w:val="Corpsdetexte"/>
    <w:rsid w:val="00036166"/>
  </w:style>
  <w:style w:type="character" w:customStyle="1" w:styleId="soulign">
    <w:name w:val="souligné"/>
    <w:basedOn w:val="Policepardfaut"/>
    <w:uiPriority w:val="1"/>
    <w:qFormat/>
    <w:rsid w:val="00036166"/>
    <w:rPr>
      <w:color w:val="E2001A" w:themeColor="accent5"/>
    </w:rPr>
  </w:style>
  <w:style w:type="paragraph" w:styleId="Listepuces2">
    <w:name w:val="List Bullet 2"/>
    <w:basedOn w:val="Normal"/>
    <w:rsid w:val="004F09B6"/>
    <w:pPr>
      <w:numPr>
        <w:numId w:val="15"/>
      </w:numPr>
      <w:contextualSpacing/>
    </w:pPr>
    <w:rPr>
      <w:sz w:val="21"/>
    </w:rPr>
  </w:style>
  <w:style w:type="paragraph" w:styleId="Listepuces3">
    <w:name w:val="List Bullet 3"/>
    <w:basedOn w:val="Normal"/>
    <w:rsid w:val="004F09B6"/>
    <w:pPr>
      <w:contextualSpacing/>
    </w:pPr>
    <w:rPr>
      <w:color w:val="000000" w:themeColor="text1"/>
      <w:sz w:val="20"/>
      <w:szCs w:val="20"/>
    </w:rPr>
  </w:style>
  <w:style w:type="paragraph" w:customStyle="1" w:styleId="filet">
    <w:name w:val="filet"/>
    <w:basedOn w:val="Normal"/>
    <w:next w:val="Corpsdetexte"/>
    <w:qFormat/>
    <w:rsid w:val="004624E2"/>
    <w:pPr>
      <w:widowControl w:val="0"/>
      <w:pBdr>
        <w:bottom w:val="single" w:sz="4" w:space="1" w:color="FF5467" w:themeColor="accent5" w:themeTint="99"/>
      </w:pBdr>
      <w:tabs>
        <w:tab w:val="left" w:pos="560"/>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right="-285"/>
      <w:jc w:val="both"/>
    </w:pPr>
    <w:rPr>
      <w:rFonts w:ascii="Calibri" w:hAnsi="Calibri" w:cs="HelveticaNeue LT 55 Roman"/>
      <w:color w:val="404040" w:themeColor="text1" w:themeTint="BF"/>
      <w:sz w:val="22"/>
    </w:rPr>
  </w:style>
  <w:style w:type="paragraph" w:customStyle="1" w:styleId="puces">
    <w:name w:val="puces"/>
    <w:basedOn w:val="Normal"/>
    <w:rsid w:val="00A0300B"/>
    <w:pPr>
      <w:numPr>
        <w:numId w:val="13"/>
      </w:numPr>
      <w:suppressAutoHyphens/>
      <w:spacing w:after="0"/>
    </w:pPr>
    <w:rPr>
      <w:rFonts w:ascii="Times New Roman" w:eastAsia="Times New Roman" w:hAnsi="Times New Roman" w:cs="Times New Roman"/>
      <w:szCs w:val="20"/>
      <w:lang w:eastAsia="ar-SA"/>
    </w:rPr>
  </w:style>
  <w:style w:type="paragraph" w:styleId="Commentaire">
    <w:name w:val="annotation text"/>
    <w:basedOn w:val="Normal"/>
    <w:link w:val="CommentaireCar"/>
    <w:rsid w:val="00AC4DC2"/>
  </w:style>
  <w:style w:type="character" w:customStyle="1" w:styleId="CommentaireCar">
    <w:name w:val="Commentaire Car"/>
    <w:basedOn w:val="Policepardfaut"/>
    <w:link w:val="Commentaire"/>
    <w:rsid w:val="00AC4DC2"/>
  </w:style>
  <w:style w:type="paragraph" w:styleId="Listepuces4">
    <w:name w:val="List Bullet 4"/>
    <w:basedOn w:val="Normal"/>
    <w:rsid w:val="00AC4DC2"/>
    <w:pPr>
      <w:numPr>
        <w:numId w:val="10"/>
      </w:numPr>
      <w:contextualSpacing/>
    </w:pPr>
  </w:style>
  <w:style w:type="paragraph" w:styleId="Textedebulles">
    <w:name w:val="Balloon Text"/>
    <w:basedOn w:val="Normal"/>
    <w:link w:val="TextedebullesCar"/>
    <w:rsid w:val="00401E68"/>
    <w:pPr>
      <w:spacing w:after="0"/>
    </w:pPr>
    <w:rPr>
      <w:rFonts w:ascii="Tahoma" w:hAnsi="Tahoma" w:cs="Tahoma"/>
      <w:sz w:val="16"/>
      <w:szCs w:val="16"/>
    </w:rPr>
  </w:style>
  <w:style w:type="character" w:customStyle="1" w:styleId="TextedebullesCar">
    <w:name w:val="Texte de bulles Car"/>
    <w:basedOn w:val="Policepardfaut"/>
    <w:link w:val="Textedebulles"/>
    <w:rsid w:val="00401E68"/>
    <w:rPr>
      <w:rFonts w:ascii="Tahoma" w:hAnsi="Tahoma" w:cs="Tahoma"/>
      <w:sz w:val="16"/>
      <w:szCs w:val="16"/>
    </w:rPr>
  </w:style>
  <w:style w:type="character" w:styleId="Marquedecommentaire">
    <w:name w:val="annotation reference"/>
    <w:basedOn w:val="Policepardfaut"/>
    <w:rsid w:val="00CF5CA2"/>
    <w:rPr>
      <w:sz w:val="16"/>
      <w:szCs w:val="16"/>
    </w:rPr>
  </w:style>
  <w:style w:type="paragraph" w:styleId="Objetducommentaire">
    <w:name w:val="annotation subject"/>
    <w:basedOn w:val="Commentaire"/>
    <w:next w:val="Commentaire"/>
    <w:link w:val="ObjetducommentaireCar"/>
    <w:rsid w:val="00CF5CA2"/>
    <w:rPr>
      <w:b/>
      <w:bCs/>
      <w:sz w:val="20"/>
      <w:szCs w:val="20"/>
    </w:rPr>
  </w:style>
  <w:style w:type="character" w:customStyle="1" w:styleId="ObjetducommentaireCar">
    <w:name w:val="Objet du commentaire Car"/>
    <w:basedOn w:val="CommentaireCar"/>
    <w:link w:val="Objetducommentaire"/>
    <w:rsid w:val="00CF5CA2"/>
    <w:rPr>
      <w:b/>
      <w:bCs/>
      <w:sz w:val="20"/>
      <w:szCs w:val="20"/>
    </w:rPr>
  </w:style>
  <w:style w:type="paragraph" w:styleId="Rvision">
    <w:name w:val="Revision"/>
    <w:hidden/>
    <w:semiHidden/>
    <w:rsid w:val="009211C6"/>
    <w:pPr>
      <w:spacing w:after="0"/>
    </w:pPr>
  </w:style>
  <w:style w:type="paragraph" w:styleId="Notedebasdepage">
    <w:name w:val="footnote text"/>
    <w:basedOn w:val="Normal"/>
    <w:link w:val="NotedebasdepageCar"/>
    <w:semiHidden/>
    <w:unhideWhenUsed/>
    <w:rsid w:val="008F444F"/>
    <w:pPr>
      <w:spacing w:after="0"/>
    </w:pPr>
    <w:rPr>
      <w:sz w:val="20"/>
      <w:szCs w:val="20"/>
    </w:rPr>
  </w:style>
  <w:style w:type="character" w:customStyle="1" w:styleId="NotedebasdepageCar">
    <w:name w:val="Note de bas de page Car"/>
    <w:basedOn w:val="Policepardfaut"/>
    <w:link w:val="Notedebasdepage"/>
    <w:semiHidden/>
    <w:rsid w:val="008F444F"/>
    <w:rPr>
      <w:sz w:val="20"/>
      <w:szCs w:val="20"/>
    </w:rPr>
  </w:style>
  <w:style w:type="character" w:styleId="Appelnotedebasdep">
    <w:name w:val="footnote reference"/>
    <w:basedOn w:val="Policepardfaut"/>
    <w:semiHidden/>
    <w:unhideWhenUsed/>
    <w:rsid w:val="008F44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838136">
      <w:bodyDiv w:val="1"/>
      <w:marLeft w:val="0"/>
      <w:marRight w:val="0"/>
      <w:marTop w:val="0"/>
      <w:marBottom w:val="0"/>
      <w:divBdr>
        <w:top w:val="none" w:sz="0" w:space="0" w:color="auto"/>
        <w:left w:val="none" w:sz="0" w:space="0" w:color="auto"/>
        <w:bottom w:val="none" w:sz="0" w:space="0" w:color="auto"/>
        <w:right w:val="none" w:sz="0" w:space="0" w:color="auto"/>
      </w:divBdr>
    </w:div>
    <w:div w:id="1938899813">
      <w:bodyDiv w:val="1"/>
      <w:marLeft w:val="0"/>
      <w:marRight w:val="0"/>
      <w:marTop w:val="0"/>
      <w:marBottom w:val="0"/>
      <w:divBdr>
        <w:top w:val="none" w:sz="0" w:space="0" w:color="auto"/>
        <w:left w:val="none" w:sz="0" w:space="0" w:color="auto"/>
        <w:bottom w:val="none" w:sz="0" w:space="0" w:color="auto"/>
        <w:right w:val="none" w:sz="0" w:space="0" w:color="auto"/>
      </w:divBdr>
      <w:divsChild>
        <w:div w:id="1710059290">
          <w:marLeft w:val="706"/>
          <w:marRight w:val="0"/>
          <w:marTop w:val="1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ages-et-reseau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heme I&amp;R">
  <a:themeElements>
    <a:clrScheme name="IR-19042011">
      <a:dk1>
        <a:sysClr val="windowText" lastClr="000000"/>
      </a:dk1>
      <a:lt1>
        <a:sysClr val="window" lastClr="FFFFFF"/>
      </a:lt1>
      <a:dk2>
        <a:srgbClr val="1F497D"/>
      </a:dk2>
      <a:lt2>
        <a:srgbClr val="EEECE1"/>
      </a:lt2>
      <a:accent1>
        <a:srgbClr val="00B1E6"/>
      </a:accent1>
      <a:accent2>
        <a:srgbClr val="11216E"/>
      </a:accent2>
      <a:accent3>
        <a:srgbClr val="008436"/>
      </a:accent3>
      <a:accent4>
        <a:srgbClr val="DEDB00"/>
      </a:accent4>
      <a:accent5>
        <a:srgbClr val="E2001A"/>
      </a:accent5>
      <a:accent6>
        <a:srgbClr val="70408E"/>
      </a:accent6>
      <a:hlink>
        <a:srgbClr val="A41C22"/>
      </a:hlink>
      <a:folHlink>
        <a:srgbClr val="800080"/>
      </a:folHlink>
    </a:clrScheme>
    <a:fontScheme name="Bureau">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046BDAD6B1B34DA37AC2222660AF75" ma:contentTypeVersion="2" ma:contentTypeDescription="Crée un document." ma:contentTypeScope="" ma:versionID="9ef70b29ae590d5c0a94aa8959f8aeee">
  <xsd:schema xmlns:xsd="http://www.w3.org/2001/XMLSchema" xmlns:xs="http://www.w3.org/2001/XMLSchema" xmlns:p="http://schemas.microsoft.com/office/2006/metadata/properties" xmlns:ns2="a3c17a52-1c3d-4cd4-aff8-1d8dcb7a2216" targetNamespace="http://schemas.microsoft.com/office/2006/metadata/properties" ma:root="true" ma:fieldsID="7581cbb581e1541d0f40fff276cdaa37" ns2:_="">
    <xsd:import namespace="a3c17a52-1c3d-4cd4-aff8-1d8dcb7a221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17a52-1c3d-4cd4-aff8-1d8dcb7a22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42D84-01F8-4119-9C86-52F25269BA94}">
  <ds:schemaRefs>
    <ds:schemaRef ds:uri="http://schemas.microsoft.com/sharepoint/v3/contenttype/forms"/>
  </ds:schemaRefs>
</ds:datastoreItem>
</file>

<file path=customXml/itemProps2.xml><?xml version="1.0" encoding="utf-8"?>
<ds:datastoreItem xmlns:ds="http://schemas.openxmlformats.org/officeDocument/2006/customXml" ds:itemID="{E1A8F6EE-1E84-4B91-AFF4-F9594813C295}">
  <ds:schemaRefs>
    <ds:schemaRef ds:uri="http://schemas.microsoft.com/office/infopath/2007/PartnerControls"/>
    <ds:schemaRef ds:uri="http://purl.org/dc/dcmitype/"/>
    <ds:schemaRef ds:uri="http://purl.org/dc/terms/"/>
    <ds:schemaRef ds:uri="http://schemas.microsoft.com/office/2006/metadata/properties"/>
    <ds:schemaRef ds:uri="http://www.w3.org/XML/1998/namespace"/>
    <ds:schemaRef ds:uri="http://schemas.openxmlformats.org/package/2006/metadata/core-properties"/>
    <ds:schemaRef ds:uri="a3c17a52-1c3d-4cd4-aff8-1d8dcb7a2216"/>
    <ds:schemaRef ds:uri="http://schemas.microsoft.com/office/2006/documentManagement/types"/>
    <ds:schemaRef ds:uri="http://purl.org/dc/elements/1.1/"/>
  </ds:schemaRefs>
</ds:datastoreItem>
</file>

<file path=customXml/itemProps3.xml><?xml version="1.0" encoding="utf-8"?>
<ds:datastoreItem xmlns:ds="http://schemas.openxmlformats.org/officeDocument/2006/customXml" ds:itemID="{97703F74-F4CC-436D-8228-821E58FD9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17a52-1c3d-4cd4-aff8-1d8dcb7a22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18FC3-771F-4D19-B46F-55659FE56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1255</Words>
  <Characters>6905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idoine</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Emmanuelle GAMACHE</dc:creator>
  <cp:lastModifiedBy>Hervé SALIOU</cp:lastModifiedBy>
  <cp:revision>3</cp:revision>
  <cp:lastPrinted>2018-02-09T16:12:00Z</cp:lastPrinted>
  <dcterms:created xsi:type="dcterms:W3CDTF">2023-10-02T15:19:00Z</dcterms:created>
  <dcterms:modified xsi:type="dcterms:W3CDTF">2023-10-10T10:12:00Z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0x0101004A046BDAD6B1B34DA37AC2222660AF75</vt:lpwstr>
  </property>
</Properties>
</file>